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21" w:rsidRDefault="00FA1321" w:rsidP="00FA13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bidi="bn-IN"/>
        </w:rPr>
      </w:pPr>
      <w:bookmarkStart w:id="0" w:name="_GoBack"/>
      <w:bookmarkEnd w:id="0"/>
    </w:p>
    <w:p w:rsidR="00FA1321" w:rsidRDefault="00FA1321" w:rsidP="00FA13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bidi="bn-IN"/>
        </w:rPr>
      </w:pPr>
    </w:p>
    <w:p w:rsidR="00FA1321" w:rsidRPr="00637EB7" w:rsidRDefault="00FA1321" w:rsidP="00FA132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  <w:lang w:val="en-GB" w:bidi="bn-IN"/>
        </w:rPr>
      </w:pPr>
      <w:r w:rsidRPr="00637EB7">
        <w:rPr>
          <w:rFonts w:asciiTheme="minorHAnsi" w:hAnsiTheme="minorHAnsi" w:cstheme="minorHAnsi"/>
          <w:b/>
          <w:bCs/>
          <w:sz w:val="28"/>
          <w:szCs w:val="28"/>
          <w:lang w:val="en-GB" w:bidi="bn-IN"/>
        </w:rPr>
        <w:t xml:space="preserve">How Effective is </w:t>
      </w:r>
      <w:proofErr w:type="gramStart"/>
      <w:r w:rsidRPr="00637EB7">
        <w:rPr>
          <w:rFonts w:asciiTheme="minorHAnsi" w:hAnsiTheme="minorHAnsi" w:cstheme="minorHAnsi"/>
          <w:b/>
          <w:bCs/>
          <w:sz w:val="28"/>
          <w:szCs w:val="28"/>
          <w:lang w:val="en-GB" w:bidi="bn-IN"/>
        </w:rPr>
        <w:t>PROFILES ?</w:t>
      </w:r>
      <w:proofErr w:type="gramEnd"/>
    </w:p>
    <w:p w:rsidR="00FA1321" w:rsidRDefault="00FA1321" w:rsidP="00FA13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bidi="bn-IN"/>
        </w:rPr>
      </w:pPr>
    </w:p>
    <w:p w:rsidR="005169FB" w:rsidRPr="00637EB7" w:rsidRDefault="005169FB" w:rsidP="00FA132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GB" w:bidi="bn-IN"/>
        </w:rPr>
      </w:pPr>
      <w:r w:rsidRPr="00637EB7">
        <w:rPr>
          <w:rFonts w:asciiTheme="minorHAnsi" w:hAnsiTheme="minorHAnsi" w:cstheme="minorHAnsi"/>
          <w:sz w:val="24"/>
          <w:szCs w:val="24"/>
          <w:lang w:val="en-GB" w:bidi="bn-IN"/>
        </w:rPr>
        <w:t xml:space="preserve">The PROFILES project </w:t>
      </w:r>
      <w:r w:rsidR="00FA1321" w:rsidRPr="00637EB7">
        <w:rPr>
          <w:rFonts w:asciiTheme="minorHAnsi" w:hAnsiTheme="minorHAnsi" w:cstheme="minorHAnsi"/>
          <w:sz w:val="24"/>
          <w:szCs w:val="24"/>
          <w:lang w:val="en-GB" w:bidi="bn-IN"/>
        </w:rPr>
        <w:t xml:space="preserve">has been initiated to </w:t>
      </w:r>
      <w:r w:rsidRPr="00637EB7">
        <w:rPr>
          <w:rFonts w:asciiTheme="minorHAnsi" w:hAnsiTheme="minorHAnsi" w:cstheme="minorHAnsi"/>
          <w:sz w:val="24"/>
          <w:szCs w:val="24"/>
          <w:lang w:val="en-GB" w:bidi="bn-IN"/>
        </w:rPr>
        <w:t>promote IBSE through raising the self-efficacy of science teachers and in so doing</w:t>
      </w:r>
      <w:r w:rsidR="00FA1321" w:rsidRPr="00637EB7">
        <w:rPr>
          <w:rFonts w:asciiTheme="minorHAnsi" w:hAnsiTheme="minorHAnsi" w:cstheme="minorHAnsi"/>
          <w:sz w:val="24"/>
          <w:szCs w:val="24"/>
          <w:lang w:val="en-GB" w:bidi="bn-IN"/>
        </w:rPr>
        <w:t xml:space="preserve"> </w:t>
      </w:r>
      <w:r w:rsidRPr="00637EB7">
        <w:rPr>
          <w:rFonts w:asciiTheme="minorHAnsi" w:hAnsiTheme="minorHAnsi" w:cstheme="minorHAnsi"/>
          <w:sz w:val="24"/>
          <w:szCs w:val="24"/>
          <w:lang w:val="en-GB" w:bidi="bn-IN"/>
        </w:rPr>
        <w:t>a</w:t>
      </w:r>
      <w:r w:rsidR="00FA1321" w:rsidRPr="00637EB7">
        <w:rPr>
          <w:rFonts w:asciiTheme="minorHAnsi" w:hAnsiTheme="minorHAnsi" w:cstheme="minorHAnsi"/>
          <w:sz w:val="24"/>
          <w:szCs w:val="24"/>
          <w:lang w:val="en-GB" w:bidi="bn-IN"/>
        </w:rPr>
        <w:t xml:space="preserve">ssist in </w:t>
      </w:r>
      <w:r w:rsidRPr="00637EB7">
        <w:rPr>
          <w:rFonts w:asciiTheme="minorHAnsi" w:hAnsiTheme="minorHAnsi" w:cstheme="minorHAnsi"/>
          <w:sz w:val="24"/>
          <w:szCs w:val="24"/>
          <w:lang w:val="en-GB" w:bidi="bn-IN"/>
        </w:rPr>
        <w:t>a better understanding of the changing purpose of teaching science in schools</w:t>
      </w:r>
      <w:r w:rsidR="00FA1321" w:rsidRPr="00637EB7">
        <w:rPr>
          <w:rFonts w:asciiTheme="minorHAnsi" w:hAnsiTheme="minorHAnsi" w:cstheme="minorHAnsi"/>
          <w:sz w:val="24"/>
          <w:szCs w:val="24"/>
          <w:lang w:val="en-GB" w:bidi="bn-IN"/>
        </w:rPr>
        <w:t>.</w:t>
      </w:r>
      <w:r w:rsidR="00E056F4" w:rsidRPr="00637EB7">
        <w:rPr>
          <w:rFonts w:asciiTheme="minorHAnsi" w:hAnsiTheme="minorHAnsi" w:cstheme="minorHAnsi"/>
          <w:sz w:val="24"/>
          <w:szCs w:val="24"/>
          <w:lang w:val="en-GB" w:bidi="bn-IN"/>
        </w:rPr>
        <w:t xml:space="preserve"> </w:t>
      </w:r>
      <w:r w:rsidR="00E056F4" w:rsidRPr="00637EB7">
        <w:rPr>
          <w:rFonts w:asciiTheme="minorHAnsi" w:hAnsiTheme="minorHAnsi" w:cstheme="minorHAnsi"/>
          <w:b/>
          <w:bCs/>
          <w:sz w:val="24"/>
          <w:szCs w:val="24"/>
          <w:lang w:val="en-GB" w:bidi="bn-IN"/>
        </w:rPr>
        <w:t xml:space="preserve">But it is much more than </w:t>
      </w:r>
      <w:proofErr w:type="gramStart"/>
      <w:r w:rsidR="00E056F4" w:rsidRPr="00637EB7">
        <w:rPr>
          <w:rFonts w:asciiTheme="minorHAnsi" w:hAnsiTheme="minorHAnsi" w:cstheme="minorHAnsi"/>
          <w:b/>
          <w:bCs/>
          <w:sz w:val="24"/>
          <w:szCs w:val="24"/>
          <w:lang w:val="en-GB" w:bidi="bn-IN"/>
        </w:rPr>
        <w:t>that !</w:t>
      </w:r>
      <w:proofErr w:type="gramEnd"/>
    </w:p>
    <w:p w:rsidR="004A0363" w:rsidRPr="00637EB7" w:rsidRDefault="004A0363" w:rsidP="005169FB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:rsidR="00E056F4" w:rsidRPr="00637EB7" w:rsidRDefault="00FA1321" w:rsidP="005169FB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637EB7">
        <w:rPr>
          <w:rFonts w:asciiTheme="minorHAnsi" w:hAnsiTheme="minorHAnsi" w:cstheme="minorHAnsi"/>
          <w:sz w:val="24"/>
          <w:szCs w:val="24"/>
          <w:lang w:val="en-GB"/>
        </w:rPr>
        <w:t xml:space="preserve">PROFILES </w:t>
      </w:r>
      <w:r w:rsidR="005169FB" w:rsidRPr="00637EB7">
        <w:rPr>
          <w:rFonts w:asciiTheme="minorHAnsi" w:hAnsiTheme="minorHAnsi" w:cstheme="minorHAnsi"/>
          <w:sz w:val="24"/>
          <w:szCs w:val="24"/>
          <w:lang w:val="en-GB"/>
        </w:rPr>
        <w:t>directly aim at giving teachers the competence and</w:t>
      </w:r>
      <w:r w:rsidR="00627185" w:rsidRPr="00637EB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5169FB" w:rsidRPr="00637EB7">
        <w:rPr>
          <w:rFonts w:asciiTheme="minorHAnsi" w:hAnsiTheme="minorHAnsi" w:cstheme="minorHAnsi"/>
          <w:sz w:val="24"/>
          <w:szCs w:val="24"/>
          <w:lang w:val="en-GB"/>
        </w:rPr>
        <w:t xml:space="preserve">confidence to optimize </w:t>
      </w:r>
      <w:r w:rsidR="00637EB7">
        <w:rPr>
          <w:rFonts w:asciiTheme="minorHAnsi" w:hAnsiTheme="minorHAnsi" w:cstheme="minorHAnsi"/>
          <w:sz w:val="24"/>
          <w:szCs w:val="24"/>
          <w:lang w:val="en-GB"/>
        </w:rPr>
        <w:t>s</w:t>
      </w:r>
      <w:r w:rsidR="005169FB" w:rsidRPr="00637EB7">
        <w:rPr>
          <w:rFonts w:asciiTheme="minorHAnsi" w:hAnsiTheme="minorHAnsi" w:cstheme="minorHAnsi"/>
          <w:sz w:val="24"/>
          <w:szCs w:val="24"/>
          <w:lang w:val="en-GB"/>
        </w:rPr>
        <w:t>tudents</w:t>
      </w:r>
      <w:r w:rsidR="00627185" w:rsidRPr="00637EB7">
        <w:rPr>
          <w:rFonts w:asciiTheme="minorHAnsi" w:hAnsiTheme="minorHAnsi" w:cstheme="minorHAnsi"/>
          <w:sz w:val="24"/>
          <w:szCs w:val="24"/>
          <w:lang w:val="en-GB"/>
        </w:rPr>
        <w:t xml:space="preserve">’ </w:t>
      </w:r>
      <w:r w:rsidR="005169FB" w:rsidRPr="00637EB7">
        <w:rPr>
          <w:rFonts w:asciiTheme="minorHAnsi" w:hAnsiTheme="minorHAnsi" w:cstheme="minorHAnsi"/>
          <w:sz w:val="24"/>
          <w:szCs w:val="24"/>
          <w:lang w:val="en-GB"/>
        </w:rPr>
        <w:t>relevant learning experiences in science education using</w:t>
      </w:r>
      <w:r w:rsidR="00627185" w:rsidRPr="00637EB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5169FB" w:rsidRPr="00637EB7">
        <w:rPr>
          <w:rFonts w:asciiTheme="minorHAnsi" w:hAnsiTheme="minorHAnsi" w:cstheme="minorHAnsi"/>
          <w:sz w:val="24"/>
          <w:szCs w:val="24"/>
          <w:lang w:val="en-GB"/>
        </w:rPr>
        <w:t xml:space="preserve">formulations with proven efficiency and efficacy. </w:t>
      </w:r>
      <w:r w:rsidR="00E056F4" w:rsidRPr="00637EB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:rsidR="00E056F4" w:rsidRPr="00637EB7" w:rsidRDefault="00E056F4" w:rsidP="005169FB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:rsidR="00637EB7" w:rsidRDefault="00637EB7" w:rsidP="005169FB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With this in mind, </w:t>
      </w:r>
      <w:r w:rsidR="00E056F4" w:rsidRPr="00637EB7">
        <w:rPr>
          <w:rFonts w:asciiTheme="minorHAnsi" w:hAnsiTheme="minorHAnsi" w:cstheme="minorHAnsi"/>
          <w:sz w:val="24"/>
          <w:szCs w:val="24"/>
          <w:lang w:val="en-GB"/>
        </w:rPr>
        <w:t>PROFILES</w:t>
      </w:r>
      <w:r w:rsidR="005169FB" w:rsidRPr="00637EB7">
        <w:rPr>
          <w:rFonts w:asciiTheme="minorHAnsi" w:hAnsiTheme="minorHAnsi" w:cstheme="minorHAnsi"/>
          <w:sz w:val="24"/>
          <w:szCs w:val="24"/>
          <w:lang w:val="en-GB"/>
        </w:rPr>
        <w:t xml:space="preserve"> involve</w:t>
      </w:r>
      <w:r w:rsidR="00E056F4" w:rsidRPr="00637EB7">
        <w:rPr>
          <w:rFonts w:asciiTheme="minorHAnsi" w:hAnsiTheme="minorHAnsi" w:cstheme="minorHAnsi"/>
          <w:sz w:val="24"/>
          <w:szCs w:val="24"/>
          <w:lang w:val="en-GB"/>
        </w:rPr>
        <w:t>s</w:t>
      </w:r>
      <w:r w:rsidR="005169FB" w:rsidRPr="00637EB7">
        <w:rPr>
          <w:rFonts w:asciiTheme="minorHAnsi" w:hAnsiTheme="minorHAnsi" w:cstheme="minorHAnsi"/>
          <w:sz w:val="24"/>
          <w:szCs w:val="24"/>
          <w:lang w:val="en-GB"/>
        </w:rPr>
        <w:t xml:space="preserve"> t</w:t>
      </w:r>
      <w:r w:rsidR="00A92ED4" w:rsidRPr="00637EB7">
        <w:rPr>
          <w:rFonts w:asciiTheme="minorHAnsi" w:hAnsiTheme="minorHAnsi" w:cstheme="minorHAnsi"/>
          <w:sz w:val="24"/>
          <w:szCs w:val="24"/>
          <w:lang w:val="en-GB"/>
        </w:rPr>
        <w:t>eachers in undertaking</w:t>
      </w:r>
      <w:r w:rsidR="005169FB" w:rsidRPr="00637EB7">
        <w:rPr>
          <w:rFonts w:asciiTheme="minorHAnsi" w:hAnsiTheme="minorHAnsi" w:cstheme="minorHAnsi"/>
          <w:sz w:val="24"/>
          <w:szCs w:val="24"/>
          <w:lang w:val="en-GB"/>
        </w:rPr>
        <w:t xml:space="preserve"> an innovative, teacher-identified, training </w:t>
      </w:r>
      <w:r w:rsidR="00A92ED4" w:rsidRPr="00637EB7">
        <w:rPr>
          <w:rFonts w:asciiTheme="minorHAnsi" w:hAnsiTheme="minorHAnsi" w:cstheme="minorHAnsi"/>
          <w:sz w:val="24"/>
          <w:szCs w:val="24"/>
          <w:lang w:val="en-GB"/>
        </w:rPr>
        <w:t>programme</w:t>
      </w:r>
      <w:r>
        <w:rPr>
          <w:rFonts w:asciiTheme="minorHAnsi" w:hAnsiTheme="minorHAnsi" w:cstheme="minorHAnsi"/>
          <w:sz w:val="24"/>
          <w:szCs w:val="24"/>
          <w:lang w:val="en-GB"/>
        </w:rPr>
        <w:t>,</w:t>
      </w:r>
      <w:r w:rsidR="00A92ED4" w:rsidRPr="00637EB7">
        <w:rPr>
          <w:rFonts w:asciiTheme="minorHAnsi" w:hAnsiTheme="minorHAnsi" w:cstheme="minorHAnsi"/>
          <w:sz w:val="24"/>
          <w:szCs w:val="24"/>
          <w:lang w:val="en-GB"/>
        </w:rPr>
        <w:t xml:space="preserve"> while at the same time</w:t>
      </w:r>
      <w:r>
        <w:rPr>
          <w:rFonts w:asciiTheme="minorHAnsi" w:hAnsiTheme="minorHAnsi" w:cstheme="minorHAnsi"/>
          <w:sz w:val="24"/>
          <w:szCs w:val="24"/>
          <w:lang w:val="en-GB"/>
        </w:rPr>
        <w:t>,</w:t>
      </w:r>
      <w:r w:rsidR="00A92ED4" w:rsidRPr="00637EB7">
        <w:rPr>
          <w:rFonts w:asciiTheme="minorHAnsi" w:hAnsiTheme="minorHAnsi" w:cstheme="minorHAnsi"/>
          <w:sz w:val="24"/>
          <w:szCs w:val="24"/>
          <w:lang w:val="en-GB"/>
        </w:rPr>
        <w:t xml:space="preserve"> undertaking </w:t>
      </w:r>
      <w:r w:rsidR="005169FB" w:rsidRPr="00637EB7">
        <w:rPr>
          <w:rFonts w:asciiTheme="minorHAnsi" w:hAnsiTheme="minorHAnsi" w:cstheme="minorHAnsi"/>
          <w:sz w:val="24"/>
          <w:szCs w:val="24"/>
          <w:lang w:val="en-GB"/>
        </w:rPr>
        <w:t>an intervention</w:t>
      </w:r>
      <w:r w:rsidR="00627185" w:rsidRPr="00637EB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5169FB" w:rsidRPr="00637EB7">
        <w:rPr>
          <w:rFonts w:asciiTheme="minorHAnsi" w:hAnsiTheme="minorHAnsi" w:cstheme="minorHAnsi"/>
          <w:sz w:val="24"/>
          <w:szCs w:val="24"/>
          <w:lang w:val="en-GB"/>
        </w:rPr>
        <w:t xml:space="preserve">programme </w:t>
      </w:r>
      <w:r w:rsidR="00A92ED4" w:rsidRPr="00637EB7">
        <w:rPr>
          <w:rFonts w:asciiTheme="minorHAnsi" w:hAnsiTheme="minorHAnsi" w:cstheme="minorHAnsi"/>
          <w:sz w:val="24"/>
          <w:szCs w:val="24"/>
          <w:lang w:val="en-GB"/>
        </w:rPr>
        <w:t>with</w:t>
      </w:r>
      <w:r w:rsidR="005169FB" w:rsidRPr="00637EB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A92ED4" w:rsidRPr="00637EB7">
        <w:rPr>
          <w:rFonts w:asciiTheme="minorHAnsi" w:hAnsiTheme="minorHAnsi" w:cstheme="minorHAnsi"/>
          <w:sz w:val="24"/>
          <w:szCs w:val="24"/>
          <w:lang w:val="en-GB"/>
        </w:rPr>
        <w:t>the</w:t>
      </w:r>
      <w:r w:rsidR="005169FB" w:rsidRPr="00637EB7">
        <w:rPr>
          <w:rFonts w:asciiTheme="minorHAnsi" w:hAnsiTheme="minorHAnsi" w:cstheme="minorHAnsi"/>
          <w:sz w:val="24"/>
          <w:szCs w:val="24"/>
          <w:lang w:val="en-GB"/>
        </w:rPr>
        <w:t xml:space="preserve"> goal of </w:t>
      </w:r>
      <w:r w:rsidR="00A92ED4" w:rsidRPr="00637EB7">
        <w:rPr>
          <w:rFonts w:asciiTheme="minorHAnsi" w:hAnsiTheme="minorHAnsi" w:cstheme="minorHAnsi"/>
          <w:sz w:val="24"/>
          <w:szCs w:val="24"/>
          <w:lang w:val="en-GB"/>
        </w:rPr>
        <w:t>implementin</w:t>
      </w:r>
      <w:r>
        <w:rPr>
          <w:rFonts w:asciiTheme="minorHAnsi" w:hAnsiTheme="minorHAnsi" w:cstheme="minorHAnsi"/>
          <w:sz w:val="24"/>
          <w:szCs w:val="24"/>
          <w:lang w:val="en-GB"/>
        </w:rPr>
        <w:t>g</w:t>
      </w:r>
      <w:r w:rsidR="00A92ED4" w:rsidRPr="00637EB7">
        <w:rPr>
          <w:rFonts w:asciiTheme="minorHAnsi" w:hAnsiTheme="minorHAnsi" w:cstheme="minorHAnsi"/>
          <w:sz w:val="24"/>
          <w:szCs w:val="24"/>
          <w:lang w:val="en-GB"/>
        </w:rPr>
        <w:t xml:space="preserve"> PROFILES ideas in the classroom</w:t>
      </w:r>
      <w:r w:rsidR="005169FB" w:rsidRPr="00637EB7">
        <w:rPr>
          <w:rFonts w:asciiTheme="minorHAnsi" w:hAnsiTheme="minorHAnsi" w:cstheme="minorHAnsi"/>
          <w:sz w:val="24"/>
          <w:szCs w:val="24"/>
          <w:lang w:val="en-GB"/>
        </w:rPr>
        <w:t xml:space="preserve">. </w:t>
      </w:r>
    </w:p>
    <w:p w:rsidR="00637EB7" w:rsidRDefault="00637EB7" w:rsidP="005169FB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:rsidR="005169FB" w:rsidRPr="00637EB7" w:rsidRDefault="005169FB" w:rsidP="005169FB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637EB7">
        <w:rPr>
          <w:rFonts w:asciiTheme="minorHAnsi" w:hAnsiTheme="minorHAnsi" w:cstheme="minorHAnsi"/>
          <w:sz w:val="24"/>
          <w:szCs w:val="24"/>
          <w:lang w:val="en-GB"/>
        </w:rPr>
        <w:t xml:space="preserve">The training </w:t>
      </w:r>
      <w:r w:rsidR="00637EB7">
        <w:rPr>
          <w:rFonts w:asciiTheme="minorHAnsi" w:hAnsiTheme="minorHAnsi" w:cstheme="minorHAnsi"/>
          <w:sz w:val="24"/>
          <w:szCs w:val="24"/>
          <w:lang w:val="en-GB"/>
        </w:rPr>
        <w:t xml:space="preserve">was expected to </w:t>
      </w:r>
      <w:r w:rsidR="00A92ED4" w:rsidRPr="00637EB7">
        <w:rPr>
          <w:rFonts w:asciiTheme="minorHAnsi" w:hAnsiTheme="minorHAnsi" w:cstheme="minorHAnsi"/>
          <w:sz w:val="24"/>
          <w:szCs w:val="24"/>
          <w:lang w:val="en-GB"/>
        </w:rPr>
        <w:t>focus on</w:t>
      </w:r>
      <w:r w:rsidR="00637EB7">
        <w:rPr>
          <w:rFonts w:asciiTheme="minorHAnsi" w:hAnsiTheme="minorHAnsi" w:cstheme="minorHAnsi"/>
          <w:sz w:val="24"/>
          <w:szCs w:val="24"/>
          <w:lang w:val="en-GB"/>
        </w:rPr>
        <w:t xml:space="preserve"> (emphasis related to teacher self-identified needs)</w:t>
      </w:r>
      <w:r w:rsidR="00A92ED4" w:rsidRPr="00637EB7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:rsidR="005169FB" w:rsidRPr="00637EB7" w:rsidRDefault="005169FB" w:rsidP="005E1F07">
      <w:pPr>
        <w:pStyle w:val="ListeParagraf"/>
        <w:numPr>
          <w:ilvl w:val="0"/>
          <w:numId w:val="7"/>
        </w:numPr>
        <w:spacing w:after="0"/>
        <w:rPr>
          <w:rFonts w:asciiTheme="minorHAnsi" w:hAnsiTheme="minorHAnsi" w:cstheme="minorHAnsi"/>
          <w:lang w:val="en-GB"/>
        </w:rPr>
      </w:pPr>
      <w:r w:rsidRPr="00637EB7">
        <w:rPr>
          <w:rFonts w:asciiTheme="minorHAnsi" w:hAnsiTheme="minorHAnsi" w:cstheme="minorHAnsi"/>
          <w:lang w:val="en-GB"/>
        </w:rPr>
        <w:t>Comprehending contemporary 21st century science</w:t>
      </w:r>
      <w:r w:rsidR="00A92ED4" w:rsidRPr="00637EB7">
        <w:rPr>
          <w:rFonts w:asciiTheme="minorHAnsi" w:hAnsiTheme="minorHAnsi" w:cstheme="minorHAnsi"/>
          <w:lang w:val="en-GB"/>
        </w:rPr>
        <w:t xml:space="preserve"> raising teachers</w:t>
      </w:r>
      <w:r w:rsidR="00E056F4" w:rsidRPr="00637EB7">
        <w:rPr>
          <w:rFonts w:asciiTheme="minorHAnsi" w:hAnsiTheme="minorHAnsi" w:cstheme="minorHAnsi"/>
          <w:lang w:val="en-GB"/>
        </w:rPr>
        <w:t>’</w:t>
      </w:r>
      <w:r w:rsidR="00A92ED4" w:rsidRPr="00637EB7">
        <w:rPr>
          <w:rFonts w:asciiTheme="minorHAnsi" w:hAnsiTheme="minorHAnsi" w:cstheme="minorHAnsi"/>
          <w:lang w:val="en-GB"/>
        </w:rPr>
        <w:t xml:space="preserve"> science background</w:t>
      </w:r>
      <w:r w:rsidRPr="00637EB7">
        <w:rPr>
          <w:rFonts w:asciiTheme="minorHAnsi" w:hAnsiTheme="minorHAnsi" w:cstheme="minorHAnsi"/>
          <w:lang w:val="en-GB"/>
        </w:rPr>
        <w:t xml:space="preserve"> </w:t>
      </w:r>
    </w:p>
    <w:p w:rsidR="005169FB" w:rsidRPr="00637EB7" w:rsidRDefault="005169FB" w:rsidP="005E1F07">
      <w:pPr>
        <w:pStyle w:val="ListeParagraf"/>
        <w:numPr>
          <w:ilvl w:val="0"/>
          <w:numId w:val="7"/>
        </w:numPr>
        <w:spacing w:after="0"/>
        <w:rPr>
          <w:rFonts w:asciiTheme="minorHAnsi" w:hAnsiTheme="minorHAnsi" w:cstheme="minorHAnsi"/>
          <w:lang w:val="en-GB"/>
        </w:rPr>
      </w:pPr>
      <w:r w:rsidRPr="00637EB7">
        <w:rPr>
          <w:rFonts w:asciiTheme="minorHAnsi" w:hAnsiTheme="minorHAnsi" w:cstheme="minorHAnsi"/>
          <w:lang w:val="en-GB"/>
        </w:rPr>
        <w:t xml:space="preserve">Raising the level of PCK in general, </w:t>
      </w:r>
      <w:r w:rsidR="00C04224" w:rsidRPr="00637EB7">
        <w:rPr>
          <w:rFonts w:asciiTheme="minorHAnsi" w:hAnsiTheme="minorHAnsi" w:cstheme="minorHAnsi"/>
          <w:lang w:val="en-GB"/>
        </w:rPr>
        <w:t xml:space="preserve"> and specifically for inquiry teaching and inquiry learning, </w:t>
      </w:r>
      <w:r w:rsidRPr="00637EB7">
        <w:rPr>
          <w:rFonts w:asciiTheme="minorHAnsi" w:hAnsiTheme="minorHAnsi" w:cstheme="minorHAnsi"/>
          <w:lang w:val="en-GB"/>
        </w:rPr>
        <w:t>especially towards student centred techniques,</w:t>
      </w:r>
      <w:r w:rsidR="005E1F07" w:rsidRPr="00637EB7">
        <w:rPr>
          <w:rFonts w:asciiTheme="minorHAnsi" w:hAnsiTheme="minorHAnsi" w:cstheme="minorHAnsi"/>
          <w:lang w:val="en-GB"/>
        </w:rPr>
        <w:t xml:space="preserve"> </w:t>
      </w:r>
    </w:p>
    <w:p w:rsidR="005169FB" w:rsidRPr="00637EB7" w:rsidRDefault="005169FB" w:rsidP="005E1F07">
      <w:pPr>
        <w:pStyle w:val="ListeParagraf"/>
        <w:numPr>
          <w:ilvl w:val="0"/>
          <w:numId w:val="7"/>
        </w:numPr>
        <w:spacing w:after="0"/>
        <w:rPr>
          <w:rFonts w:asciiTheme="minorHAnsi" w:hAnsiTheme="minorHAnsi" w:cstheme="minorHAnsi"/>
          <w:lang w:val="en-GB"/>
        </w:rPr>
      </w:pPr>
      <w:r w:rsidRPr="00637EB7">
        <w:rPr>
          <w:rFonts w:asciiTheme="minorHAnsi" w:hAnsiTheme="minorHAnsi" w:cstheme="minorHAnsi"/>
          <w:lang w:val="en-GB"/>
        </w:rPr>
        <w:t>Introducing educational ideas that impinge on student motivation</w:t>
      </w:r>
      <w:r w:rsidR="000B3572" w:rsidRPr="00637EB7">
        <w:rPr>
          <w:rFonts w:asciiTheme="minorHAnsi" w:hAnsiTheme="minorHAnsi" w:cstheme="minorHAnsi"/>
          <w:lang w:val="en-GB"/>
        </w:rPr>
        <w:t xml:space="preserve"> (esp. intrinsic).</w:t>
      </w:r>
      <w:r w:rsidRPr="00637EB7">
        <w:rPr>
          <w:rFonts w:asciiTheme="minorHAnsi" w:hAnsiTheme="minorHAnsi" w:cstheme="minorHAnsi"/>
          <w:lang w:val="en-GB"/>
        </w:rPr>
        <w:t xml:space="preserve"> </w:t>
      </w:r>
    </w:p>
    <w:p w:rsidR="00A92ED4" w:rsidRPr="00637EB7" w:rsidRDefault="005169FB" w:rsidP="00A92ED4">
      <w:pPr>
        <w:pStyle w:val="ListeParagraf"/>
        <w:numPr>
          <w:ilvl w:val="0"/>
          <w:numId w:val="7"/>
        </w:numPr>
        <w:spacing w:after="0"/>
        <w:rPr>
          <w:rFonts w:asciiTheme="minorHAnsi" w:hAnsiTheme="minorHAnsi" w:cstheme="minorHAnsi"/>
          <w:lang w:val="en-GB"/>
        </w:rPr>
      </w:pPr>
      <w:r w:rsidRPr="00637EB7">
        <w:rPr>
          <w:rFonts w:asciiTheme="minorHAnsi" w:hAnsiTheme="minorHAnsi" w:cstheme="minorHAnsi"/>
          <w:lang w:val="en-GB"/>
        </w:rPr>
        <w:t xml:space="preserve">Being a reflective practitioner on the impact of teaching and able to explore new ideas </w:t>
      </w:r>
    </w:p>
    <w:p w:rsidR="005169FB" w:rsidRPr="00637EB7" w:rsidRDefault="00A92ED4" w:rsidP="005E1F07">
      <w:pPr>
        <w:pStyle w:val="ListeParagraf"/>
        <w:numPr>
          <w:ilvl w:val="0"/>
          <w:numId w:val="7"/>
        </w:numPr>
        <w:spacing w:after="0"/>
        <w:rPr>
          <w:rFonts w:asciiTheme="minorHAnsi" w:hAnsiTheme="minorHAnsi" w:cstheme="minorHAnsi"/>
          <w:lang w:val="en-GB"/>
        </w:rPr>
      </w:pPr>
      <w:r w:rsidRPr="00637EB7">
        <w:rPr>
          <w:rFonts w:asciiTheme="minorHAnsi" w:hAnsiTheme="minorHAnsi" w:cstheme="minorHAnsi"/>
          <w:lang w:val="en-GB"/>
        </w:rPr>
        <w:t xml:space="preserve">Developing </w:t>
      </w:r>
      <w:r w:rsidR="00086452" w:rsidRPr="00637EB7">
        <w:rPr>
          <w:rFonts w:asciiTheme="minorHAnsi" w:hAnsiTheme="minorHAnsi" w:cstheme="minorHAnsi"/>
          <w:lang w:val="en-GB"/>
        </w:rPr>
        <w:t xml:space="preserve">skills enabling </w:t>
      </w:r>
      <w:r w:rsidR="005169FB" w:rsidRPr="00637EB7">
        <w:rPr>
          <w:rFonts w:asciiTheme="minorHAnsi" w:hAnsiTheme="minorHAnsi" w:cstheme="minorHAnsi"/>
          <w:lang w:val="en-GB"/>
        </w:rPr>
        <w:t>teachers to guide students</w:t>
      </w:r>
      <w:r w:rsidR="005E1F07" w:rsidRPr="00637EB7">
        <w:rPr>
          <w:rFonts w:asciiTheme="minorHAnsi" w:hAnsiTheme="minorHAnsi" w:cstheme="minorHAnsi"/>
          <w:lang w:val="en-GB"/>
        </w:rPr>
        <w:t xml:space="preserve"> </w:t>
      </w:r>
      <w:r w:rsidR="005169FB" w:rsidRPr="00637EB7">
        <w:rPr>
          <w:rFonts w:asciiTheme="minorHAnsi" w:hAnsiTheme="minorHAnsi" w:cstheme="minorHAnsi"/>
          <w:lang w:val="en-GB"/>
        </w:rPr>
        <w:t>towards gaining the ability for self-learning and p</w:t>
      </w:r>
      <w:r w:rsidR="00C04224" w:rsidRPr="00637EB7">
        <w:rPr>
          <w:rFonts w:asciiTheme="minorHAnsi" w:hAnsiTheme="minorHAnsi" w:cstheme="minorHAnsi"/>
          <w:lang w:val="en-GB"/>
        </w:rPr>
        <w:t>e</w:t>
      </w:r>
      <w:r w:rsidR="005169FB" w:rsidRPr="00637EB7">
        <w:rPr>
          <w:rFonts w:asciiTheme="minorHAnsi" w:hAnsiTheme="minorHAnsi" w:cstheme="minorHAnsi"/>
          <w:lang w:val="en-GB"/>
        </w:rPr>
        <w:t>er group cooperation and collaboration,</w:t>
      </w:r>
      <w:r w:rsidR="005E1F07" w:rsidRPr="00637EB7">
        <w:rPr>
          <w:rFonts w:asciiTheme="minorHAnsi" w:hAnsiTheme="minorHAnsi" w:cstheme="minorHAnsi"/>
          <w:lang w:val="en-GB"/>
        </w:rPr>
        <w:t xml:space="preserve"> </w:t>
      </w:r>
    </w:p>
    <w:p w:rsidR="00627185" w:rsidRPr="00637EB7" w:rsidRDefault="00086452" w:rsidP="00E056F4">
      <w:pPr>
        <w:pStyle w:val="ListeParagraf"/>
        <w:numPr>
          <w:ilvl w:val="0"/>
          <w:numId w:val="7"/>
        </w:numPr>
        <w:spacing w:after="0"/>
        <w:rPr>
          <w:rFonts w:asciiTheme="minorHAnsi" w:hAnsiTheme="minorHAnsi" w:cstheme="minorHAnsi"/>
          <w:lang w:val="en-GB"/>
        </w:rPr>
      </w:pPr>
      <w:r w:rsidRPr="00637EB7">
        <w:rPr>
          <w:rFonts w:asciiTheme="minorHAnsi" w:hAnsiTheme="minorHAnsi" w:cstheme="minorHAnsi"/>
          <w:lang w:val="en-GB"/>
        </w:rPr>
        <w:t xml:space="preserve">Acquire an understanding of contemporary educational developments including the appropriate terminology </w:t>
      </w:r>
      <w:r w:rsidR="000B3572" w:rsidRPr="00637EB7">
        <w:rPr>
          <w:rFonts w:asciiTheme="minorHAnsi" w:hAnsiTheme="minorHAnsi" w:cstheme="minorHAnsi"/>
          <w:lang w:val="en-GB"/>
        </w:rPr>
        <w:t>e.</w:t>
      </w:r>
      <w:r w:rsidR="00C04224" w:rsidRPr="00637EB7">
        <w:rPr>
          <w:rFonts w:asciiTheme="minorHAnsi" w:hAnsiTheme="minorHAnsi" w:cstheme="minorHAnsi"/>
          <w:lang w:val="en-GB"/>
        </w:rPr>
        <w:t>g</w:t>
      </w:r>
      <w:r w:rsidR="000B3572" w:rsidRPr="00637EB7">
        <w:rPr>
          <w:rFonts w:asciiTheme="minorHAnsi" w:hAnsiTheme="minorHAnsi" w:cstheme="minorHAnsi"/>
          <w:lang w:val="en-GB"/>
        </w:rPr>
        <w:t>.</w:t>
      </w:r>
      <w:r w:rsidR="00C04224" w:rsidRPr="00637EB7">
        <w:rPr>
          <w:rFonts w:asciiTheme="minorHAnsi" w:hAnsiTheme="minorHAnsi" w:cstheme="minorHAnsi"/>
          <w:lang w:val="en-GB"/>
        </w:rPr>
        <w:t xml:space="preserve"> </w:t>
      </w:r>
      <w:r w:rsidR="000B3572" w:rsidRPr="00637EB7">
        <w:rPr>
          <w:rFonts w:asciiTheme="minorHAnsi" w:hAnsiTheme="minorHAnsi" w:cstheme="minorHAnsi"/>
          <w:lang w:val="en-GB"/>
        </w:rPr>
        <w:t xml:space="preserve"> </w:t>
      </w:r>
      <w:r w:rsidR="000B3572" w:rsidRPr="004F6C1A">
        <w:rPr>
          <w:rFonts w:asciiTheme="minorHAnsi" w:hAnsiTheme="minorHAnsi" w:cstheme="minorHAnsi"/>
          <w:i/>
          <w:iCs/>
          <w:lang w:val="en-GB"/>
        </w:rPr>
        <w:t>(numbers refer to reference in the glossary of terms, PROFILEs guidebook, section A</w:t>
      </w:r>
      <w:r w:rsidR="000B3572" w:rsidRPr="00637EB7">
        <w:rPr>
          <w:rFonts w:asciiTheme="minorHAnsi" w:hAnsiTheme="minorHAnsi" w:cstheme="minorHAnsi"/>
          <w:lang w:val="en-GB"/>
        </w:rPr>
        <w:t>)</w:t>
      </w:r>
      <w:r w:rsidR="004F6C1A">
        <w:rPr>
          <w:rFonts w:asciiTheme="minorHAnsi" w:hAnsiTheme="minorHAnsi" w:cstheme="minorHAnsi"/>
          <w:lang w:val="en-GB"/>
        </w:rPr>
        <w:t>:</w:t>
      </w:r>
      <w:r w:rsidR="000B3572" w:rsidRPr="00637EB7">
        <w:rPr>
          <w:rFonts w:asciiTheme="minorHAnsi" w:hAnsiTheme="minorHAnsi" w:cstheme="minorHAnsi"/>
          <w:lang w:val="en-GB"/>
        </w:rPr>
        <w:t xml:space="preserve">  </w:t>
      </w:r>
      <w:r w:rsidR="00C04224" w:rsidRPr="00637EB7">
        <w:rPr>
          <w:rFonts w:asciiTheme="minorHAnsi" w:hAnsiTheme="minorHAnsi" w:cstheme="minorHAnsi"/>
          <w:lang w:val="en-GB"/>
        </w:rPr>
        <w:t>education through science (1)</w:t>
      </w:r>
      <w:r w:rsidR="000B3572" w:rsidRPr="00637EB7">
        <w:rPr>
          <w:rFonts w:asciiTheme="minorHAnsi" w:hAnsiTheme="minorHAnsi" w:cstheme="minorHAnsi"/>
          <w:lang w:val="en-GB"/>
        </w:rPr>
        <w:t>;</w:t>
      </w:r>
      <w:r w:rsidR="00C04224" w:rsidRPr="00637EB7">
        <w:rPr>
          <w:rFonts w:asciiTheme="minorHAnsi" w:hAnsiTheme="minorHAnsi" w:cstheme="minorHAnsi"/>
          <w:lang w:val="en-GB"/>
        </w:rPr>
        <w:t xml:space="preserve"> PCK (5)</w:t>
      </w:r>
      <w:r w:rsidR="000B3572" w:rsidRPr="00637EB7">
        <w:rPr>
          <w:rFonts w:asciiTheme="minorHAnsi" w:hAnsiTheme="minorHAnsi" w:cstheme="minorHAnsi"/>
          <w:lang w:val="en-GB"/>
        </w:rPr>
        <w:t>;</w:t>
      </w:r>
      <w:r w:rsidR="00C04224" w:rsidRPr="00637EB7">
        <w:rPr>
          <w:rFonts w:asciiTheme="minorHAnsi" w:hAnsiTheme="minorHAnsi" w:cstheme="minorHAnsi"/>
          <w:lang w:val="en-GB"/>
        </w:rPr>
        <w:t xml:space="preserve"> relevance (6)</w:t>
      </w:r>
      <w:r w:rsidR="000B3572" w:rsidRPr="00637EB7">
        <w:rPr>
          <w:rFonts w:asciiTheme="minorHAnsi" w:hAnsiTheme="minorHAnsi" w:cstheme="minorHAnsi"/>
          <w:lang w:val="en-GB"/>
        </w:rPr>
        <w:t>;</w:t>
      </w:r>
      <w:r w:rsidR="00C04224" w:rsidRPr="00637EB7">
        <w:rPr>
          <w:rFonts w:asciiTheme="minorHAnsi" w:hAnsiTheme="minorHAnsi" w:cstheme="minorHAnsi"/>
          <w:lang w:val="en-GB"/>
        </w:rPr>
        <w:t xml:space="preserve">  </w:t>
      </w:r>
      <w:r w:rsidR="000B3572" w:rsidRPr="00637EB7">
        <w:rPr>
          <w:rFonts w:asciiTheme="minorHAnsi" w:hAnsiTheme="minorHAnsi" w:cstheme="minorHAnsi"/>
          <w:lang w:val="en-GB"/>
        </w:rPr>
        <w:t>context-based (17);  c</w:t>
      </w:r>
      <w:r w:rsidR="00C04224" w:rsidRPr="00637EB7">
        <w:rPr>
          <w:rFonts w:asciiTheme="minorHAnsi" w:hAnsiTheme="minorHAnsi" w:cstheme="minorHAnsi"/>
          <w:lang w:val="en-GB"/>
        </w:rPr>
        <w:t>ollaborative learning (19)</w:t>
      </w:r>
      <w:r w:rsidR="000B3572" w:rsidRPr="00637EB7">
        <w:rPr>
          <w:rFonts w:asciiTheme="minorHAnsi" w:hAnsiTheme="minorHAnsi" w:cstheme="minorHAnsi"/>
          <w:lang w:val="en-GB"/>
        </w:rPr>
        <w:t>;</w:t>
      </w:r>
      <w:r w:rsidR="00C04224" w:rsidRPr="00637EB7">
        <w:rPr>
          <w:rFonts w:asciiTheme="minorHAnsi" w:hAnsiTheme="minorHAnsi" w:cstheme="minorHAnsi"/>
          <w:lang w:val="en-GB"/>
        </w:rPr>
        <w:t xml:space="preserve">  socio-scientific decision making (21)</w:t>
      </w:r>
      <w:r w:rsidR="000B3572" w:rsidRPr="00637EB7">
        <w:rPr>
          <w:rFonts w:asciiTheme="minorHAnsi" w:hAnsiTheme="minorHAnsi" w:cstheme="minorHAnsi"/>
          <w:lang w:val="en-GB"/>
        </w:rPr>
        <w:t>;</w:t>
      </w:r>
      <w:r w:rsidR="00C04224" w:rsidRPr="00637EB7">
        <w:rPr>
          <w:rFonts w:asciiTheme="minorHAnsi" w:hAnsiTheme="minorHAnsi" w:cstheme="minorHAnsi"/>
          <w:lang w:val="en-GB"/>
        </w:rPr>
        <w:t xml:space="preserve"> Inquiry based Science Education (relating to structured, guided open inquiry)  (24)</w:t>
      </w:r>
      <w:r w:rsidR="000B3572" w:rsidRPr="00637EB7">
        <w:rPr>
          <w:rFonts w:asciiTheme="minorHAnsi" w:hAnsiTheme="minorHAnsi" w:cstheme="minorHAnsi"/>
          <w:lang w:val="en-GB"/>
        </w:rPr>
        <w:t>;</w:t>
      </w:r>
      <w:r w:rsidR="00C04224" w:rsidRPr="00637EB7">
        <w:rPr>
          <w:rFonts w:asciiTheme="minorHAnsi" w:hAnsiTheme="minorHAnsi" w:cstheme="minorHAnsi"/>
          <w:lang w:val="en-GB"/>
        </w:rPr>
        <w:t xml:space="preserve">  </w:t>
      </w:r>
      <w:r w:rsidRPr="00637EB7">
        <w:rPr>
          <w:rFonts w:asciiTheme="minorHAnsi" w:hAnsiTheme="minorHAnsi" w:cstheme="minorHAnsi"/>
          <w:lang w:val="en-GB"/>
        </w:rPr>
        <w:t>Intrinsic  Motivation</w:t>
      </w:r>
      <w:r w:rsidR="00F61109" w:rsidRPr="00637EB7">
        <w:rPr>
          <w:rFonts w:asciiTheme="minorHAnsi" w:hAnsiTheme="minorHAnsi" w:cstheme="minorHAnsi"/>
          <w:lang w:val="en-GB"/>
        </w:rPr>
        <w:t xml:space="preserve"> </w:t>
      </w:r>
      <w:r w:rsidR="00356A4D" w:rsidRPr="00637EB7">
        <w:rPr>
          <w:rFonts w:asciiTheme="minorHAnsi" w:hAnsiTheme="minorHAnsi" w:cstheme="minorHAnsi"/>
          <w:lang w:val="en-GB"/>
        </w:rPr>
        <w:t>(</w:t>
      </w:r>
      <w:r w:rsidR="00F61109" w:rsidRPr="00637EB7">
        <w:rPr>
          <w:rFonts w:asciiTheme="minorHAnsi" w:hAnsiTheme="minorHAnsi" w:cstheme="minorHAnsi"/>
          <w:lang w:val="en-GB"/>
        </w:rPr>
        <w:t>26)</w:t>
      </w:r>
      <w:r w:rsidR="000B3572" w:rsidRPr="00637EB7">
        <w:rPr>
          <w:rFonts w:asciiTheme="minorHAnsi" w:hAnsiTheme="minorHAnsi" w:cstheme="minorHAnsi"/>
          <w:lang w:val="en-GB"/>
        </w:rPr>
        <w:t>;</w:t>
      </w:r>
      <w:r w:rsidRPr="00637EB7">
        <w:rPr>
          <w:rFonts w:asciiTheme="minorHAnsi" w:hAnsiTheme="minorHAnsi" w:cstheme="minorHAnsi"/>
          <w:lang w:val="en-GB"/>
        </w:rPr>
        <w:t xml:space="preserve"> </w:t>
      </w:r>
      <w:r w:rsidR="00E056F4" w:rsidRPr="00637EB7">
        <w:rPr>
          <w:rFonts w:asciiTheme="minorHAnsi" w:hAnsiTheme="minorHAnsi" w:cstheme="minorHAnsi"/>
          <w:lang w:val="en-GB"/>
        </w:rPr>
        <w:t xml:space="preserve"> </w:t>
      </w:r>
      <w:r w:rsidR="00C04224" w:rsidRPr="00637EB7">
        <w:rPr>
          <w:rFonts w:asciiTheme="minorHAnsi" w:hAnsiTheme="minorHAnsi" w:cstheme="minorHAnsi"/>
          <w:lang w:val="en-GB"/>
        </w:rPr>
        <w:t>NOS (28)</w:t>
      </w:r>
      <w:r w:rsidR="000B3572" w:rsidRPr="00637EB7">
        <w:rPr>
          <w:rFonts w:asciiTheme="minorHAnsi" w:hAnsiTheme="minorHAnsi" w:cstheme="minorHAnsi"/>
          <w:lang w:val="en-GB"/>
        </w:rPr>
        <w:t>;</w:t>
      </w:r>
      <w:r w:rsidR="00F61109" w:rsidRPr="00637EB7">
        <w:rPr>
          <w:rFonts w:asciiTheme="minorHAnsi" w:hAnsiTheme="minorHAnsi" w:cstheme="minorHAnsi"/>
          <w:lang w:val="en-GB"/>
        </w:rPr>
        <w:t xml:space="preserve">  </w:t>
      </w:r>
      <w:r w:rsidR="00C04224" w:rsidRPr="00637EB7">
        <w:rPr>
          <w:rFonts w:asciiTheme="minorHAnsi" w:hAnsiTheme="minorHAnsi" w:cstheme="minorHAnsi"/>
          <w:lang w:val="en-GB"/>
        </w:rPr>
        <w:t>personal skills (29)</w:t>
      </w:r>
      <w:r w:rsidR="000B3572" w:rsidRPr="00637EB7">
        <w:rPr>
          <w:rFonts w:asciiTheme="minorHAnsi" w:hAnsiTheme="minorHAnsi" w:cstheme="minorHAnsi"/>
          <w:lang w:val="en-GB"/>
        </w:rPr>
        <w:t>;</w:t>
      </w:r>
      <w:r w:rsidR="00C04224" w:rsidRPr="00637EB7">
        <w:rPr>
          <w:rFonts w:asciiTheme="minorHAnsi" w:hAnsiTheme="minorHAnsi" w:cstheme="minorHAnsi"/>
          <w:lang w:val="en-GB"/>
        </w:rPr>
        <w:t xml:space="preserve"> </w:t>
      </w:r>
      <w:r w:rsidRPr="00637EB7">
        <w:rPr>
          <w:rFonts w:asciiTheme="minorHAnsi" w:hAnsiTheme="minorHAnsi" w:cstheme="minorHAnsi"/>
          <w:lang w:val="en-GB"/>
        </w:rPr>
        <w:t xml:space="preserve"> problem solving</w:t>
      </w:r>
      <w:r w:rsidR="00356A4D" w:rsidRPr="00637EB7">
        <w:rPr>
          <w:rFonts w:asciiTheme="minorHAnsi" w:hAnsiTheme="minorHAnsi" w:cstheme="minorHAnsi"/>
          <w:lang w:val="en-GB"/>
        </w:rPr>
        <w:t xml:space="preserve"> (30)</w:t>
      </w:r>
      <w:r w:rsidR="000B3572" w:rsidRPr="00637EB7">
        <w:rPr>
          <w:rFonts w:asciiTheme="minorHAnsi" w:hAnsiTheme="minorHAnsi" w:cstheme="minorHAnsi"/>
          <w:lang w:val="en-GB"/>
        </w:rPr>
        <w:t>;</w:t>
      </w:r>
      <w:r w:rsidRPr="00637EB7">
        <w:rPr>
          <w:rFonts w:asciiTheme="minorHAnsi" w:hAnsiTheme="minorHAnsi" w:cstheme="minorHAnsi"/>
          <w:lang w:val="en-GB"/>
        </w:rPr>
        <w:t xml:space="preserve"> </w:t>
      </w:r>
      <w:r w:rsidR="00C04224" w:rsidRPr="00637EB7">
        <w:rPr>
          <w:rFonts w:asciiTheme="minorHAnsi" w:hAnsiTheme="minorHAnsi" w:cstheme="minorHAnsi"/>
          <w:lang w:val="en-GB"/>
        </w:rPr>
        <w:t>S</w:t>
      </w:r>
      <w:r w:rsidR="004022DB" w:rsidRPr="00637EB7">
        <w:rPr>
          <w:rFonts w:asciiTheme="minorHAnsi" w:hAnsiTheme="minorHAnsi" w:cstheme="minorHAnsi"/>
          <w:lang w:val="en-GB"/>
        </w:rPr>
        <w:t xml:space="preserve">TL </w:t>
      </w:r>
      <w:r w:rsidR="00356A4D" w:rsidRPr="00637EB7">
        <w:rPr>
          <w:rFonts w:asciiTheme="minorHAnsi" w:hAnsiTheme="minorHAnsi" w:cstheme="minorHAnsi"/>
          <w:lang w:val="en-GB"/>
        </w:rPr>
        <w:t>(32)</w:t>
      </w:r>
      <w:r w:rsidR="000B3572" w:rsidRPr="00637EB7">
        <w:rPr>
          <w:rFonts w:asciiTheme="minorHAnsi" w:hAnsiTheme="minorHAnsi" w:cstheme="minorHAnsi"/>
          <w:lang w:val="en-GB"/>
        </w:rPr>
        <w:t xml:space="preserve">;, SSI (35); </w:t>
      </w:r>
      <w:r w:rsidR="00356A4D" w:rsidRPr="00637EB7">
        <w:rPr>
          <w:rFonts w:asciiTheme="minorHAnsi" w:hAnsiTheme="minorHAnsi" w:cstheme="minorHAnsi"/>
          <w:lang w:val="en-GB"/>
        </w:rPr>
        <w:t xml:space="preserve"> </w:t>
      </w:r>
      <w:r w:rsidR="000B3572" w:rsidRPr="00637EB7">
        <w:rPr>
          <w:rFonts w:asciiTheme="minorHAnsi" w:hAnsiTheme="minorHAnsi" w:cstheme="minorHAnsi"/>
          <w:lang w:val="en-GB"/>
        </w:rPr>
        <w:t xml:space="preserve">student centred (37); 3 stage model (39);  </w:t>
      </w:r>
      <w:r w:rsidR="00356A4D" w:rsidRPr="00637EB7">
        <w:rPr>
          <w:rFonts w:asciiTheme="minorHAnsi" w:hAnsiTheme="minorHAnsi" w:cstheme="minorHAnsi"/>
          <w:lang w:val="en-GB"/>
        </w:rPr>
        <w:t xml:space="preserve"> </w:t>
      </w:r>
      <w:r w:rsidR="004022DB" w:rsidRPr="00637EB7">
        <w:rPr>
          <w:rFonts w:asciiTheme="minorHAnsi" w:hAnsiTheme="minorHAnsi" w:cstheme="minorHAnsi"/>
          <w:lang w:val="en-GB"/>
        </w:rPr>
        <w:t>formative</w:t>
      </w:r>
      <w:r w:rsidR="00356A4D" w:rsidRPr="00637EB7">
        <w:rPr>
          <w:rFonts w:asciiTheme="minorHAnsi" w:hAnsiTheme="minorHAnsi" w:cstheme="minorHAnsi"/>
          <w:lang w:val="en-GB"/>
        </w:rPr>
        <w:t xml:space="preserve">  </w:t>
      </w:r>
      <w:r w:rsidR="000B3572" w:rsidRPr="00637EB7">
        <w:rPr>
          <w:rFonts w:asciiTheme="minorHAnsi" w:hAnsiTheme="minorHAnsi" w:cstheme="minorHAnsi"/>
          <w:lang w:val="en-GB"/>
        </w:rPr>
        <w:t xml:space="preserve">assessment </w:t>
      </w:r>
      <w:r w:rsidR="00356A4D" w:rsidRPr="00637EB7">
        <w:rPr>
          <w:rFonts w:asciiTheme="minorHAnsi" w:hAnsiTheme="minorHAnsi" w:cstheme="minorHAnsi"/>
          <w:lang w:val="en-GB"/>
        </w:rPr>
        <w:t>(44/51</w:t>
      </w:r>
      <w:r w:rsidR="000B3572" w:rsidRPr="00637EB7">
        <w:rPr>
          <w:rFonts w:asciiTheme="minorHAnsi" w:hAnsiTheme="minorHAnsi" w:cstheme="minorHAnsi"/>
          <w:lang w:val="en-GB"/>
        </w:rPr>
        <w:t>);</w:t>
      </w:r>
      <w:r w:rsidR="00356A4D" w:rsidRPr="00637EB7">
        <w:rPr>
          <w:rFonts w:asciiTheme="minorHAnsi" w:hAnsiTheme="minorHAnsi" w:cstheme="minorHAnsi"/>
          <w:lang w:val="en-GB"/>
        </w:rPr>
        <w:t xml:space="preserve"> </w:t>
      </w:r>
      <w:r w:rsidR="004022DB" w:rsidRPr="00637EB7">
        <w:rPr>
          <w:rFonts w:asciiTheme="minorHAnsi" w:hAnsiTheme="minorHAnsi" w:cstheme="minorHAnsi"/>
          <w:lang w:val="en-GB"/>
        </w:rPr>
        <w:t xml:space="preserve">summative </w:t>
      </w:r>
      <w:r w:rsidR="00356A4D" w:rsidRPr="00637EB7">
        <w:rPr>
          <w:rFonts w:asciiTheme="minorHAnsi" w:hAnsiTheme="minorHAnsi" w:cstheme="minorHAnsi"/>
          <w:lang w:val="en-GB"/>
        </w:rPr>
        <w:t xml:space="preserve"> </w:t>
      </w:r>
      <w:r w:rsidR="000B3572" w:rsidRPr="00637EB7">
        <w:rPr>
          <w:rFonts w:asciiTheme="minorHAnsi" w:hAnsiTheme="minorHAnsi" w:cstheme="minorHAnsi"/>
          <w:lang w:val="en-GB"/>
        </w:rPr>
        <w:t xml:space="preserve">assessment </w:t>
      </w:r>
      <w:r w:rsidR="00356A4D" w:rsidRPr="00637EB7">
        <w:rPr>
          <w:rFonts w:asciiTheme="minorHAnsi" w:hAnsiTheme="minorHAnsi" w:cstheme="minorHAnsi"/>
          <w:lang w:val="en-GB"/>
        </w:rPr>
        <w:t>(48/58)</w:t>
      </w:r>
      <w:r w:rsidR="000B3572" w:rsidRPr="00637EB7">
        <w:rPr>
          <w:rFonts w:asciiTheme="minorHAnsi" w:hAnsiTheme="minorHAnsi" w:cstheme="minorHAnsi"/>
          <w:lang w:val="en-GB"/>
        </w:rPr>
        <w:t>;</w:t>
      </w:r>
      <w:r w:rsidR="00356A4D" w:rsidRPr="00637EB7">
        <w:rPr>
          <w:rFonts w:asciiTheme="minorHAnsi" w:hAnsiTheme="minorHAnsi" w:cstheme="minorHAnsi"/>
          <w:lang w:val="en-GB"/>
        </w:rPr>
        <w:t xml:space="preserve"> </w:t>
      </w:r>
      <w:r w:rsidR="004022DB" w:rsidRPr="00637EB7">
        <w:rPr>
          <w:rFonts w:asciiTheme="minorHAnsi" w:hAnsiTheme="minorHAnsi" w:cstheme="minorHAnsi"/>
          <w:lang w:val="en-GB"/>
        </w:rPr>
        <w:t xml:space="preserve"> </w:t>
      </w:r>
      <w:r w:rsidR="000B3572" w:rsidRPr="00637EB7">
        <w:rPr>
          <w:rFonts w:asciiTheme="minorHAnsi" w:hAnsiTheme="minorHAnsi" w:cstheme="minorHAnsi"/>
          <w:lang w:val="en-GB"/>
        </w:rPr>
        <w:t>c</w:t>
      </w:r>
      <w:r w:rsidR="00C04224" w:rsidRPr="00637EB7">
        <w:rPr>
          <w:rFonts w:asciiTheme="minorHAnsi" w:hAnsiTheme="minorHAnsi" w:cstheme="minorHAnsi"/>
          <w:lang w:val="en-GB"/>
        </w:rPr>
        <w:t>onstructivism (61)</w:t>
      </w:r>
      <w:r w:rsidR="000B3572" w:rsidRPr="00637EB7">
        <w:rPr>
          <w:rFonts w:asciiTheme="minorHAnsi" w:hAnsiTheme="minorHAnsi" w:cstheme="minorHAnsi"/>
          <w:lang w:val="en-GB"/>
        </w:rPr>
        <w:t>;</w:t>
      </w:r>
      <w:r w:rsidR="00C04224" w:rsidRPr="00637EB7">
        <w:rPr>
          <w:rFonts w:asciiTheme="minorHAnsi" w:hAnsiTheme="minorHAnsi" w:cstheme="minorHAnsi"/>
          <w:lang w:val="en-GB"/>
        </w:rPr>
        <w:t xml:space="preserve">  </w:t>
      </w:r>
      <w:r w:rsidR="000B3572" w:rsidRPr="00637EB7">
        <w:rPr>
          <w:rFonts w:asciiTheme="minorHAnsi" w:hAnsiTheme="minorHAnsi" w:cstheme="minorHAnsi"/>
          <w:lang w:val="en-GB"/>
        </w:rPr>
        <w:t>z</w:t>
      </w:r>
      <w:r w:rsidR="00C04224" w:rsidRPr="00637EB7">
        <w:rPr>
          <w:rFonts w:asciiTheme="minorHAnsi" w:hAnsiTheme="minorHAnsi" w:cstheme="minorHAnsi"/>
          <w:lang w:val="en-GB"/>
        </w:rPr>
        <w:t>one of Proximal Development</w:t>
      </w:r>
      <w:r w:rsidR="000B3572" w:rsidRPr="00637EB7">
        <w:rPr>
          <w:rFonts w:asciiTheme="minorHAnsi" w:hAnsiTheme="minorHAnsi" w:cstheme="minorHAnsi"/>
          <w:lang w:val="en-GB"/>
        </w:rPr>
        <w:t xml:space="preserve"> </w:t>
      </w:r>
      <w:r w:rsidR="00C04224" w:rsidRPr="00637EB7">
        <w:rPr>
          <w:rFonts w:asciiTheme="minorHAnsi" w:hAnsiTheme="minorHAnsi" w:cstheme="minorHAnsi"/>
          <w:lang w:val="en-GB"/>
        </w:rPr>
        <w:t>(70)</w:t>
      </w:r>
      <w:r w:rsidR="00637EB7" w:rsidRPr="00637EB7">
        <w:rPr>
          <w:rFonts w:asciiTheme="minorHAnsi" w:hAnsiTheme="minorHAnsi" w:cstheme="minorHAnsi"/>
          <w:lang w:val="en-GB"/>
        </w:rPr>
        <w:t>.</w:t>
      </w:r>
    </w:p>
    <w:p w:rsidR="005A5745" w:rsidRDefault="00086452" w:rsidP="005169FB">
      <w:pPr>
        <w:spacing w:after="0" w:line="240" w:lineRule="auto"/>
        <w:rPr>
          <w:lang w:val="en-GB"/>
        </w:rPr>
      </w:pPr>
      <w:r>
        <w:rPr>
          <w:lang w:val="en-GB"/>
        </w:rPr>
        <w:t xml:space="preserve"> </w:t>
      </w:r>
    </w:p>
    <w:p w:rsidR="004F6C1A" w:rsidRPr="00CF1F3E" w:rsidRDefault="004F6C1A" w:rsidP="005169FB">
      <w:pPr>
        <w:spacing w:after="0" w:line="240" w:lineRule="auto"/>
        <w:rPr>
          <w:b/>
          <w:bCs/>
          <w:sz w:val="28"/>
          <w:szCs w:val="28"/>
          <w:lang w:val="en-GB"/>
        </w:rPr>
      </w:pPr>
      <w:r w:rsidRPr="00CF1F3E">
        <w:rPr>
          <w:b/>
          <w:bCs/>
          <w:sz w:val="28"/>
          <w:szCs w:val="28"/>
          <w:lang w:val="en-GB"/>
        </w:rPr>
        <w:t>So how effective was the PROFILES CPD?</w:t>
      </w:r>
    </w:p>
    <w:p w:rsidR="005A5745" w:rsidRPr="004F6C1A" w:rsidRDefault="00637EB7" w:rsidP="005169FB">
      <w:pPr>
        <w:spacing w:after="0" w:line="240" w:lineRule="auto"/>
        <w:rPr>
          <w:sz w:val="24"/>
          <w:szCs w:val="24"/>
          <w:lang w:val="en-GB"/>
        </w:rPr>
      </w:pPr>
      <w:r w:rsidRPr="004F6C1A">
        <w:rPr>
          <w:sz w:val="24"/>
          <w:szCs w:val="24"/>
          <w:lang w:val="en-GB"/>
        </w:rPr>
        <w:t>The following questionnaire has been compile</w:t>
      </w:r>
      <w:r w:rsidR="004F6C1A">
        <w:rPr>
          <w:sz w:val="24"/>
          <w:szCs w:val="24"/>
          <w:lang w:val="en-GB"/>
        </w:rPr>
        <w:t>d</w:t>
      </w:r>
      <w:r w:rsidRPr="004F6C1A">
        <w:rPr>
          <w:sz w:val="24"/>
          <w:szCs w:val="24"/>
          <w:lang w:val="en-GB"/>
        </w:rPr>
        <w:t xml:space="preserve"> to indicate </w:t>
      </w:r>
      <w:r w:rsidR="004F6C1A">
        <w:rPr>
          <w:sz w:val="24"/>
          <w:szCs w:val="24"/>
          <w:lang w:val="en-GB"/>
        </w:rPr>
        <w:t>t</w:t>
      </w:r>
      <w:r w:rsidRPr="004F6C1A">
        <w:rPr>
          <w:sz w:val="24"/>
          <w:szCs w:val="24"/>
          <w:lang w:val="en-GB"/>
        </w:rPr>
        <w:t xml:space="preserve">he range of attributes that </w:t>
      </w:r>
      <w:r w:rsidR="004F6C1A">
        <w:rPr>
          <w:sz w:val="24"/>
          <w:szCs w:val="24"/>
          <w:lang w:val="en-GB"/>
        </w:rPr>
        <w:t>could</w:t>
      </w:r>
      <w:r w:rsidRPr="004F6C1A">
        <w:rPr>
          <w:sz w:val="24"/>
          <w:szCs w:val="24"/>
          <w:lang w:val="en-GB"/>
        </w:rPr>
        <w:t xml:space="preserve"> be developed through PROFILES CPD and hence give an indicator of </w:t>
      </w:r>
      <w:r w:rsidR="004F6C1A">
        <w:rPr>
          <w:sz w:val="24"/>
          <w:szCs w:val="24"/>
          <w:lang w:val="en-GB"/>
        </w:rPr>
        <w:t xml:space="preserve">a teacher’s </w:t>
      </w:r>
      <w:r w:rsidRPr="004F6C1A">
        <w:rPr>
          <w:sz w:val="24"/>
          <w:szCs w:val="24"/>
          <w:lang w:val="en-GB"/>
        </w:rPr>
        <w:t xml:space="preserve">self efficacy towards the </w:t>
      </w:r>
      <w:r w:rsidRPr="004F6C1A">
        <w:rPr>
          <w:b/>
          <w:bCs/>
          <w:sz w:val="24"/>
          <w:szCs w:val="24"/>
          <w:lang w:val="en-GB"/>
        </w:rPr>
        <w:t>PROFILE</w:t>
      </w:r>
      <w:r w:rsidR="004F6C1A" w:rsidRPr="004F6C1A">
        <w:rPr>
          <w:b/>
          <w:bCs/>
          <w:sz w:val="24"/>
          <w:szCs w:val="24"/>
          <w:lang w:val="en-GB"/>
        </w:rPr>
        <w:t>S</w:t>
      </w:r>
      <w:r w:rsidRPr="004F6C1A">
        <w:rPr>
          <w:b/>
          <w:bCs/>
          <w:sz w:val="24"/>
          <w:szCs w:val="24"/>
          <w:lang w:val="en-GB"/>
        </w:rPr>
        <w:t xml:space="preserve"> approach to promoting motivation</w:t>
      </w:r>
      <w:r w:rsidR="004F6C1A">
        <w:rPr>
          <w:b/>
          <w:bCs/>
          <w:sz w:val="24"/>
          <w:szCs w:val="24"/>
          <w:lang w:val="en-GB"/>
        </w:rPr>
        <w:t>al</w:t>
      </w:r>
      <w:r w:rsidRPr="004F6C1A">
        <w:rPr>
          <w:b/>
          <w:bCs/>
          <w:sz w:val="24"/>
          <w:szCs w:val="24"/>
          <w:lang w:val="en-GB"/>
        </w:rPr>
        <w:t xml:space="preserve"> IBSE.</w:t>
      </w:r>
      <w:r w:rsidRPr="004F6C1A">
        <w:rPr>
          <w:sz w:val="24"/>
          <w:szCs w:val="24"/>
          <w:lang w:val="en-GB"/>
        </w:rPr>
        <w:t xml:space="preserve">  </w:t>
      </w:r>
      <w:r w:rsidR="004F6C1A">
        <w:rPr>
          <w:sz w:val="24"/>
          <w:szCs w:val="24"/>
          <w:lang w:val="en-GB"/>
        </w:rPr>
        <w:t>The t</w:t>
      </w:r>
      <w:r w:rsidRPr="004F6C1A">
        <w:rPr>
          <w:sz w:val="24"/>
          <w:szCs w:val="24"/>
          <w:lang w:val="en-GB"/>
        </w:rPr>
        <w:t>erms used in the questionnaire take on the meaning given in the PROFILES guidebook, section A</w:t>
      </w:r>
      <w:r w:rsidR="00CF1F3E">
        <w:rPr>
          <w:sz w:val="24"/>
          <w:szCs w:val="24"/>
          <w:lang w:val="en-GB"/>
        </w:rPr>
        <w:t>,</w:t>
      </w:r>
      <w:r w:rsidRPr="004F6C1A">
        <w:rPr>
          <w:sz w:val="24"/>
          <w:szCs w:val="24"/>
          <w:lang w:val="en-GB"/>
        </w:rPr>
        <w:t xml:space="preserve"> and have been used in this questionnaire for specificity (noting the need for translation by many partners).</w:t>
      </w:r>
      <w:r w:rsidR="004F6C1A">
        <w:rPr>
          <w:sz w:val="24"/>
          <w:szCs w:val="24"/>
          <w:lang w:val="en-GB"/>
        </w:rPr>
        <w:t xml:space="preserve">  </w:t>
      </w:r>
    </w:p>
    <w:p w:rsidR="005169FB" w:rsidRDefault="005169FB" w:rsidP="005169FB">
      <w:pPr>
        <w:spacing w:after="0" w:line="240" w:lineRule="auto"/>
        <w:rPr>
          <w:lang w:val="en-GB"/>
        </w:rPr>
      </w:pPr>
      <w:r>
        <w:rPr>
          <w:lang w:val="en-GB"/>
        </w:rPr>
        <w:br w:type="page"/>
      </w:r>
    </w:p>
    <w:p w:rsidR="00D22BD8" w:rsidRDefault="00D22BD8" w:rsidP="00AF710E">
      <w:pPr>
        <w:rPr>
          <w:lang w:val="en-GB"/>
        </w:rPr>
      </w:pPr>
    </w:p>
    <w:p w:rsidR="00AF710E" w:rsidRPr="005A075A" w:rsidRDefault="00AF710E" w:rsidP="00AF710E">
      <w:pPr>
        <w:rPr>
          <w:lang w:val="en-GB"/>
        </w:rPr>
      </w:pPr>
      <w:r w:rsidRPr="005A075A">
        <w:rPr>
          <w:lang w:val="en-GB"/>
        </w:rPr>
        <w:t xml:space="preserve">Dear </w:t>
      </w:r>
      <w:r w:rsidR="00A40B09">
        <w:rPr>
          <w:lang w:val="en-GB"/>
        </w:rPr>
        <w:t>PROFILES teacher</w:t>
      </w:r>
      <w:r w:rsidR="00AA31BD">
        <w:rPr>
          <w:lang w:val="en-GB"/>
        </w:rPr>
        <w:t>,</w:t>
      </w:r>
    </w:p>
    <w:p w:rsidR="001345EA" w:rsidRDefault="00A40B09" w:rsidP="001345EA">
      <w:pPr>
        <w:spacing w:after="0"/>
        <w:rPr>
          <w:lang w:val="en-GB"/>
        </w:rPr>
      </w:pPr>
      <w:r>
        <w:rPr>
          <w:lang w:val="en-GB"/>
        </w:rPr>
        <w:t xml:space="preserve">After being involved in </w:t>
      </w:r>
      <w:r w:rsidR="002F55F9">
        <w:rPr>
          <w:lang w:val="en-GB"/>
        </w:rPr>
        <w:t xml:space="preserve">professional development under </w:t>
      </w:r>
      <w:r>
        <w:rPr>
          <w:lang w:val="en-GB"/>
        </w:rPr>
        <w:t>PROFILES</w:t>
      </w:r>
      <w:r w:rsidR="002F55F9">
        <w:rPr>
          <w:lang w:val="en-GB"/>
        </w:rPr>
        <w:t>,</w:t>
      </w:r>
      <w:r>
        <w:rPr>
          <w:lang w:val="en-GB"/>
        </w:rPr>
        <w:t xml:space="preserve"> may we now determine your confidence, competence and the degree to which you feel comfortable using PROFILES modules and adopting the PROFILES </w:t>
      </w:r>
      <w:proofErr w:type="gramStart"/>
      <w:r>
        <w:rPr>
          <w:lang w:val="en-GB"/>
        </w:rPr>
        <w:t>approach.</w:t>
      </w:r>
      <w:proofErr w:type="gramEnd"/>
    </w:p>
    <w:p w:rsidR="00A40B09" w:rsidRDefault="00A40B09" w:rsidP="009A463D">
      <w:pPr>
        <w:spacing w:after="0" w:line="240" w:lineRule="auto"/>
        <w:rPr>
          <w:lang w:val="en-GB"/>
        </w:rPr>
      </w:pPr>
    </w:p>
    <w:p w:rsidR="00A40B09" w:rsidRDefault="00A40B09" w:rsidP="001345EA">
      <w:pPr>
        <w:spacing w:after="0"/>
        <w:rPr>
          <w:lang w:val="en-GB"/>
        </w:rPr>
      </w:pPr>
      <w:r>
        <w:rPr>
          <w:lang w:val="en-GB"/>
        </w:rPr>
        <w:t xml:space="preserve">Please may we request </w:t>
      </w:r>
      <w:r w:rsidR="002F55F9">
        <w:rPr>
          <w:lang w:val="en-GB"/>
        </w:rPr>
        <w:t xml:space="preserve">that </w:t>
      </w:r>
      <w:r>
        <w:rPr>
          <w:lang w:val="en-GB"/>
        </w:rPr>
        <w:t>you place an ‘x’ in each of the boxes</w:t>
      </w:r>
      <w:r w:rsidR="002F55F9">
        <w:rPr>
          <w:lang w:val="en-GB"/>
        </w:rPr>
        <w:t>,</w:t>
      </w:r>
      <w:r>
        <w:rPr>
          <w:lang w:val="en-GB"/>
        </w:rPr>
        <w:t xml:space="preserve"> corresponding to your feeling related to each of the 36 items.</w:t>
      </w:r>
    </w:p>
    <w:p w:rsidR="00A40B09" w:rsidRPr="005A075A" w:rsidRDefault="00A40B09" w:rsidP="009A463D">
      <w:pPr>
        <w:spacing w:after="0" w:line="240" w:lineRule="auto"/>
        <w:rPr>
          <w:lang w:val="en-GB"/>
        </w:rPr>
      </w:pPr>
    </w:p>
    <w:p w:rsidR="00B12319" w:rsidRDefault="00B12319" w:rsidP="009A463D">
      <w:pPr>
        <w:rPr>
          <w:lang w:val="en-GB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7643"/>
        <w:gridCol w:w="13"/>
        <w:gridCol w:w="422"/>
        <w:gridCol w:w="428"/>
        <w:gridCol w:w="426"/>
        <w:gridCol w:w="425"/>
        <w:gridCol w:w="567"/>
      </w:tblGrid>
      <w:tr w:rsidR="00D22BD8" w:rsidRPr="005A075A" w:rsidTr="00E31A0D">
        <w:trPr>
          <w:trHeight w:val="410"/>
        </w:trPr>
        <w:tc>
          <w:tcPr>
            <w:tcW w:w="8209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:rsidR="00D22BD8" w:rsidRPr="00E31A0D" w:rsidRDefault="00D22BD8" w:rsidP="007B3964">
            <w:pPr>
              <w:spacing w:after="0" w:line="240" w:lineRule="auto"/>
              <w:jc w:val="both"/>
              <w:rPr>
                <w:b/>
                <w:bCs/>
                <w:lang w:val="en-GB"/>
              </w:rPr>
            </w:pPr>
            <w:r w:rsidRPr="00E31A0D">
              <w:rPr>
                <w:b/>
                <w:bCs/>
                <w:lang w:val="en-GB"/>
              </w:rPr>
              <w:t>Post</w:t>
            </w:r>
            <w:r w:rsidR="007B3964">
              <w:rPr>
                <w:b/>
                <w:bCs/>
                <w:lang w:val="en-GB"/>
              </w:rPr>
              <w:t xml:space="preserve"> - PROFILES</w:t>
            </w:r>
            <w:r w:rsidRPr="00E31A0D">
              <w:rPr>
                <w:b/>
                <w:bCs/>
                <w:lang w:val="en-GB"/>
              </w:rPr>
              <w:t xml:space="preserve"> CDP  </w:t>
            </w:r>
            <w:r w:rsidR="007B3964">
              <w:rPr>
                <w:b/>
                <w:bCs/>
                <w:lang w:val="en-GB"/>
              </w:rPr>
              <w:t>Q</w:t>
            </w:r>
            <w:r w:rsidRPr="00E31A0D">
              <w:rPr>
                <w:b/>
                <w:bCs/>
                <w:lang w:val="en-GB"/>
              </w:rPr>
              <w:t>uestionnaire</w:t>
            </w:r>
          </w:p>
        </w:tc>
        <w:tc>
          <w:tcPr>
            <w:tcW w:w="2281" w:type="dxa"/>
            <w:gridSpan w:val="6"/>
            <w:tcBorders>
              <w:top w:val="single" w:sz="4" w:space="0" w:color="auto"/>
            </w:tcBorders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Self- Efficacy  level</w:t>
            </w:r>
          </w:p>
        </w:tc>
      </w:tr>
      <w:tr w:rsidR="00D22BD8" w:rsidRPr="005A075A" w:rsidTr="00EF0D22">
        <w:tblPrEx>
          <w:tblLook w:val="00E0"/>
        </w:tblPrEx>
        <w:trPr>
          <w:cantSplit/>
          <w:trHeight w:val="1398"/>
        </w:trPr>
        <w:tc>
          <w:tcPr>
            <w:tcW w:w="8209" w:type="dxa"/>
            <w:gridSpan w:val="2"/>
            <w:shd w:val="clear" w:color="auto" w:fill="EEECE1"/>
          </w:tcPr>
          <w:p w:rsidR="00D22BD8" w:rsidRDefault="00D22BD8" w:rsidP="00883047">
            <w:pPr>
              <w:spacing w:after="0" w:line="240" w:lineRule="auto"/>
              <w:rPr>
                <w:lang w:val="en-GB"/>
              </w:rPr>
            </w:pPr>
          </w:p>
          <w:p w:rsidR="00D22BD8" w:rsidRDefault="00D22BD8" w:rsidP="0088304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In teaching, related to the PROFILES philosophy and approach, how proficient and confidence </w:t>
            </w:r>
            <w:r w:rsidRPr="004B14FF">
              <w:rPr>
                <w:u w:val="single"/>
                <w:lang w:val="en-GB"/>
              </w:rPr>
              <w:t>do you feel you are</w:t>
            </w:r>
            <w:r>
              <w:rPr>
                <w:lang w:val="en-GB"/>
              </w:rPr>
              <w:t xml:space="preserve"> in being able to: </w:t>
            </w:r>
          </w:p>
          <w:p w:rsidR="00D22BD8" w:rsidRDefault="00D22BD8" w:rsidP="00883047">
            <w:pPr>
              <w:spacing w:after="0" w:line="240" w:lineRule="auto"/>
              <w:rPr>
                <w:lang w:val="en-GB"/>
              </w:rPr>
            </w:pPr>
          </w:p>
          <w:p w:rsidR="00D22BD8" w:rsidRDefault="00D22BD8" w:rsidP="00883047">
            <w:pPr>
              <w:spacing w:after="0" w:line="240" w:lineRule="auto"/>
              <w:rPr>
                <w:lang w:val="en-GB"/>
              </w:rPr>
            </w:pPr>
          </w:p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35" w:type="dxa"/>
            <w:gridSpan w:val="2"/>
            <w:shd w:val="clear" w:color="auto" w:fill="EEECE1"/>
            <w:textDirection w:val="tbRl"/>
          </w:tcPr>
          <w:p w:rsidR="00D22BD8" w:rsidRPr="000C6825" w:rsidRDefault="00D22BD8" w:rsidP="00883047">
            <w:pPr>
              <w:spacing w:after="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C6825">
              <w:rPr>
                <w:sz w:val="20"/>
                <w:szCs w:val="20"/>
                <w:lang w:val="en-GB"/>
              </w:rPr>
              <w:t>1-none</w:t>
            </w:r>
          </w:p>
        </w:tc>
        <w:tc>
          <w:tcPr>
            <w:tcW w:w="428" w:type="dxa"/>
            <w:shd w:val="clear" w:color="auto" w:fill="EEECE1"/>
            <w:textDirection w:val="tbRl"/>
          </w:tcPr>
          <w:p w:rsidR="00D22BD8" w:rsidRPr="000C6825" w:rsidRDefault="00D22BD8" w:rsidP="00883047">
            <w:pPr>
              <w:spacing w:after="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C6825">
              <w:rPr>
                <w:sz w:val="20"/>
                <w:szCs w:val="20"/>
                <w:lang w:val="en-GB"/>
              </w:rPr>
              <w:t>2-very little</w:t>
            </w:r>
          </w:p>
        </w:tc>
        <w:tc>
          <w:tcPr>
            <w:tcW w:w="426" w:type="dxa"/>
            <w:shd w:val="clear" w:color="auto" w:fill="EEECE1"/>
            <w:textDirection w:val="tbRl"/>
          </w:tcPr>
          <w:p w:rsidR="00D22BD8" w:rsidRPr="000C6825" w:rsidRDefault="00D22BD8" w:rsidP="00883047">
            <w:pPr>
              <w:spacing w:after="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C6825">
              <w:rPr>
                <w:sz w:val="20"/>
                <w:szCs w:val="20"/>
                <w:lang w:val="en-GB"/>
              </w:rPr>
              <w:t>3-</w:t>
            </w:r>
            <w:r>
              <w:rPr>
                <w:sz w:val="20"/>
                <w:szCs w:val="20"/>
                <w:lang w:val="en-GB"/>
              </w:rPr>
              <w:t xml:space="preserve"> satisfactory</w:t>
            </w:r>
          </w:p>
        </w:tc>
        <w:tc>
          <w:tcPr>
            <w:tcW w:w="425" w:type="dxa"/>
            <w:shd w:val="clear" w:color="auto" w:fill="EEECE1"/>
            <w:textDirection w:val="tbRl"/>
          </w:tcPr>
          <w:p w:rsidR="00D22BD8" w:rsidRPr="000C6825" w:rsidRDefault="00D22BD8" w:rsidP="00883047">
            <w:pPr>
              <w:spacing w:after="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C6825">
              <w:rPr>
                <w:sz w:val="20"/>
                <w:szCs w:val="20"/>
                <w:lang w:val="en-GB"/>
              </w:rPr>
              <w:t xml:space="preserve">4-quite </w:t>
            </w:r>
            <w:r>
              <w:rPr>
                <w:sz w:val="20"/>
                <w:szCs w:val="20"/>
                <w:lang w:val="en-GB"/>
              </w:rPr>
              <w:t>high</w:t>
            </w:r>
            <w:r w:rsidRPr="000C6825">
              <w:rPr>
                <w:sz w:val="20"/>
                <w:szCs w:val="20"/>
                <w:lang w:val="en-GB"/>
              </w:rPr>
              <w:t xml:space="preserve"> necessary</w:t>
            </w:r>
          </w:p>
        </w:tc>
        <w:tc>
          <w:tcPr>
            <w:tcW w:w="567" w:type="dxa"/>
            <w:shd w:val="clear" w:color="auto" w:fill="EEECE1"/>
            <w:textDirection w:val="tbRl"/>
          </w:tcPr>
          <w:p w:rsidR="00D22BD8" w:rsidRPr="000C6825" w:rsidRDefault="00D22BD8" w:rsidP="00883047">
            <w:pPr>
              <w:spacing w:after="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C6825">
              <w:rPr>
                <w:sz w:val="20"/>
                <w:szCs w:val="20"/>
                <w:lang w:val="en-GB"/>
              </w:rPr>
              <w:t>5-</w:t>
            </w:r>
            <w:r>
              <w:rPr>
                <w:sz w:val="20"/>
                <w:szCs w:val="20"/>
                <w:lang w:val="en-GB"/>
              </w:rPr>
              <w:t>very high</w:t>
            </w:r>
          </w:p>
        </w:tc>
      </w:tr>
      <w:tr w:rsidR="008958E9" w:rsidRPr="005A075A" w:rsidTr="00EF0D22">
        <w:tblPrEx>
          <w:tblLook w:val="00E0"/>
        </w:tblPrEx>
        <w:trPr>
          <w:trHeight w:val="390"/>
        </w:trPr>
        <w:tc>
          <w:tcPr>
            <w:tcW w:w="8209" w:type="dxa"/>
            <w:gridSpan w:val="2"/>
          </w:tcPr>
          <w:p w:rsidR="00D22BD8" w:rsidRPr="000C6825" w:rsidRDefault="00D22BD8" w:rsidP="00F54DC1">
            <w:pPr>
              <w:shd w:val="clear" w:color="auto" w:fill="FFFFFF"/>
              <w:spacing w:before="240" w:after="60" w:line="240" w:lineRule="auto"/>
              <w:jc w:val="center"/>
              <w:rPr>
                <w:b/>
                <w:color w:val="000000"/>
                <w:lang w:val="en-US"/>
              </w:rPr>
            </w:pPr>
            <w:r w:rsidRPr="000C6825">
              <w:rPr>
                <w:b/>
                <w:color w:val="000000"/>
                <w:lang w:val="en-US"/>
              </w:rPr>
              <w:t xml:space="preserve">Efficacy for identifying suitable </w:t>
            </w:r>
            <w:r w:rsidR="00F54DC1">
              <w:rPr>
                <w:b/>
                <w:color w:val="000000"/>
                <w:lang w:val="en-US"/>
              </w:rPr>
              <w:t xml:space="preserve">PROFILES relevant </w:t>
            </w:r>
            <w:r w:rsidRPr="000C6825">
              <w:rPr>
                <w:b/>
                <w:color w:val="000000"/>
                <w:lang w:val="en-US"/>
              </w:rPr>
              <w:t>modules</w:t>
            </w:r>
          </w:p>
        </w:tc>
        <w:tc>
          <w:tcPr>
            <w:tcW w:w="435" w:type="dxa"/>
            <w:gridSpan w:val="2"/>
            <w:shd w:val="clear" w:color="auto" w:fill="7F7F7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7F7F7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7F7F7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7F7F7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D22BD8" w:rsidRPr="005A075A" w:rsidTr="00EF0D22">
        <w:tblPrEx>
          <w:tblLook w:val="00E0"/>
        </w:tblPrEx>
        <w:trPr>
          <w:trHeight w:val="382"/>
        </w:trPr>
        <w:tc>
          <w:tcPr>
            <w:tcW w:w="566" w:type="dxa"/>
          </w:tcPr>
          <w:p w:rsidR="00D22BD8" w:rsidRPr="00010969" w:rsidRDefault="00D22BD8" w:rsidP="0088304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010969">
              <w:rPr>
                <w:rFonts w:asciiTheme="minorHAnsi" w:hAnsiTheme="minorHAnsi" w:cstheme="minorHAnsi"/>
                <w:color w:val="000000"/>
              </w:rPr>
              <w:t>1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7643" w:type="dxa"/>
          </w:tcPr>
          <w:p w:rsidR="00D22BD8" w:rsidRPr="00E5528B" w:rsidRDefault="00D22BD8" w:rsidP="00883047">
            <w:pPr>
              <w:spacing w:after="0"/>
            </w:pPr>
            <w:r w:rsidRPr="00614E66">
              <w:rPr>
                <w:iCs/>
                <w:color w:val="000000"/>
              </w:rPr>
              <w:t>determine a suitable PROFILES module for a particular class</w:t>
            </w:r>
            <w:r>
              <w:rPr>
                <w:iCs/>
                <w:color w:val="000000"/>
              </w:rPr>
              <w:t>?</w:t>
            </w:r>
          </w:p>
        </w:tc>
        <w:tc>
          <w:tcPr>
            <w:tcW w:w="435" w:type="dxa"/>
            <w:gridSpan w:val="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D22BD8" w:rsidRPr="005A075A" w:rsidTr="00EF0D22">
        <w:tblPrEx>
          <w:tblLook w:val="00E0"/>
        </w:tblPrEx>
        <w:tc>
          <w:tcPr>
            <w:tcW w:w="566" w:type="dxa"/>
          </w:tcPr>
          <w:p w:rsidR="00D22BD8" w:rsidRPr="00010969" w:rsidRDefault="00D22BD8" w:rsidP="00883047">
            <w:pPr>
              <w:pStyle w:val="ListeParagraf"/>
              <w:shd w:val="clear" w:color="auto" w:fill="FFFFFF"/>
              <w:spacing w:after="0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09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643" w:type="dxa"/>
          </w:tcPr>
          <w:p w:rsidR="00D22BD8" w:rsidRPr="004025C6" w:rsidRDefault="00D22BD8" w:rsidP="00883047">
            <w:pPr>
              <w:pStyle w:val="ListeParagraf"/>
              <w:shd w:val="clear" w:color="auto" w:fill="FFFFFF"/>
              <w:spacing w:after="0"/>
              <w:ind w:left="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4025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identify</w:t>
            </w:r>
            <w:proofErr w:type="gramEnd"/>
            <w:r w:rsidRPr="004025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PROFILES module titles which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students </w:t>
            </w:r>
            <w:r w:rsidRPr="004025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are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likely to appreciate as being</w:t>
            </w:r>
            <w:r w:rsidRPr="004025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relevant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them</w:t>
            </w:r>
            <w:r w:rsidRPr="004025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?</w:t>
            </w:r>
          </w:p>
        </w:tc>
        <w:tc>
          <w:tcPr>
            <w:tcW w:w="435" w:type="dxa"/>
            <w:gridSpan w:val="2"/>
          </w:tcPr>
          <w:p w:rsidR="00D22BD8" w:rsidRPr="005A075A" w:rsidRDefault="00D22BD8" w:rsidP="00883047">
            <w:pPr>
              <w:pStyle w:val="ListeParagraf"/>
              <w:spacing w:after="0"/>
              <w:rPr>
                <w:lang w:val="en-GB"/>
              </w:rPr>
            </w:pPr>
          </w:p>
        </w:tc>
        <w:tc>
          <w:tcPr>
            <w:tcW w:w="428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D22BD8" w:rsidRPr="005A075A" w:rsidTr="00EF0D22">
        <w:tblPrEx>
          <w:tblLook w:val="00E0"/>
        </w:tblPrEx>
        <w:trPr>
          <w:trHeight w:val="272"/>
        </w:trPr>
        <w:tc>
          <w:tcPr>
            <w:tcW w:w="566" w:type="dxa"/>
          </w:tcPr>
          <w:p w:rsidR="00D22BD8" w:rsidRPr="00010969" w:rsidRDefault="00D22BD8" w:rsidP="00883047">
            <w:pPr>
              <w:pStyle w:val="ListeParagraf"/>
              <w:shd w:val="clear" w:color="auto" w:fill="FFFFFF"/>
              <w:spacing w:after="0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09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643" w:type="dxa"/>
          </w:tcPr>
          <w:p w:rsidR="00D22BD8" w:rsidRPr="004025C6" w:rsidRDefault="00D22BD8" w:rsidP="00883047">
            <w:pPr>
              <w:pStyle w:val="ListeParagraf"/>
              <w:shd w:val="clear" w:color="auto" w:fill="FFFFFF"/>
              <w:spacing w:after="0"/>
              <w:ind w:left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4025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use</w:t>
            </w:r>
            <w:proofErr w:type="gramEnd"/>
            <w:r w:rsidRPr="004025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PROFILES modules to promote inquiry-based learning by your students?</w:t>
            </w:r>
          </w:p>
        </w:tc>
        <w:tc>
          <w:tcPr>
            <w:tcW w:w="435" w:type="dxa"/>
            <w:gridSpan w:val="2"/>
          </w:tcPr>
          <w:p w:rsidR="00D22BD8" w:rsidRPr="005A075A" w:rsidRDefault="00D22BD8" w:rsidP="00883047">
            <w:pPr>
              <w:pStyle w:val="ListeParagraf"/>
              <w:spacing w:after="0"/>
              <w:rPr>
                <w:lang w:val="en-GB"/>
              </w:rPr>
            </w:pPr>
          </w:p>
        </w:tc>
        <w:tc>
          <w:tcPr>
            <w:tcW w:w="428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D22BD8" w:rsidRPr="005A075A" w:rsidTr="00EF0D22">
        <w:tblPrEx>
          <w:tblLook w:val="00E0"/>
        </w:tblPrEx>
        <w:tc>
          <w:tcPr>
            <w:tcW w:w="566" w:type="dxa"/>
          </w:tcPr>
          <w:p w:rsidR="00D22BD8" w:rsidRPr="00010969" w:rsidRDefault="00D22BD8" w:rsidP="00883047">
            <w:pPr>
              <w:pStyle w:val="ListeParagraf"/>
              <w:shd w:val="clear" w:color="auto" w:fill="FFFFFF"/>
              <w:spacing w:after="0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7643" w:type="dxa"/>
          </w:tcPr>
          <w:p w:rsidR="00D22BD8" w:rsidRPr="004025C6" w:rsidRDefault="00D22BD8" w:rsidP="004F6C1A">
            <w:pPr>
              <w:pStyle w:val="ListeParagraf"/>
              <w:shd w:val="clear" w:color="auto" w:fill="FFFFFF"/>
              <w:spacing w:after="0"/>
              <w:ind w:left="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4025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ppreciate</w:t>
            </w:r>
            <w:proofErr w:type="gramEnd"/>
            <w:r w:rsidRPr="004025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whether a module initiates teach</w:t>
            </w:r>
            <w:r w:rsidR="007B39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ing</w:t>
            </w:r>
            <w:r w:rsidRPr="004025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from a socio-scientific</w:t>
            </w:r>
            <w:r w:rsidR="004F6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4025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 purely a scien</w:t>
            </w:r>
            <w:r w:rsidR="004F6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 perspective</w:t>
            </w:r>
            <w:r w:rsidRPr="004025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?</w:t>
            </w:r>
          </w:p>
        </w:tc>
        <w:tc>
          <w:tcPr>
            <w:tcW w:w="435" w:type="dxa"/>
            <w:gridSpan w:val="2"/>
          </w:tcPr>
          <w:p w:rsidR="00D22BD8" w:rsidRPr="005A075A" w:rsidRDefault="00D22BD8" w:rsidP="00883047">
            <w:pPr>
              <w:pStyle w:val="ListeParagraf"/>
              <w:spacing w:after="0"/>
              <w:rPr>
                <w:lang w:val="en-GB"/>
              </w:rPr>
            </w:pPr>
          </w:p>
        </w:tc>
        <w:tc>
          <w:tcPr>
            <w:tcW w:w="428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D22BD8" w:rsidRPr="005A075A" w:rsidTr="00EF0D22">
        <w:tblPrEx>
          <w:tblLook w:val="00E0"/>
        </w:tblPrEx>
        <w:tc>
          <w:tcPr>
            <w:tcW w:w="8209" w:type="dxa"/>
            <w:gridSpan w:val="2"/>
            <w:shd w:val="clear" w:color="auto" w:fill="F2F2F2"/>
          </w:tcPr>
          <w:p w:rsidR="00D22BD8" w:rsidRPr="000C6825" w:rsidRDefault="00D22BD8" w:rsidP="00883047">
            <w:pPr>
              <w:shd w:val="clear" w:color="auto" w:fill="FFFFFF"/>
              <w:spacing w:after="0"/>
              <w:rPr>
                <w:b/>
                <w:color w:val="000000"/>
                <w:lang w:val="en-US"/>
              </w:rPr>
            </w:pPr>
          </w:p>
          <w:p w:rsidR="00D22BD8" w:rsidRPr="000C6825" w:rsidRDefault="00D22BD8" w:rsidP="00F54DC1">
            <w:pPr>
              <w:shd w:val="clear" w:color="auto" w:fill="FFFFFF"/>
              <w:spacing w:after="0"/>
              <w:jc w:val="center"/>
              <w:rPr>
                <w:b/>
                <w:color w:val="000000"/>
                <w:lang w:val="en-US"/>
              </w:rPr>
            </w:pPr>
            <w:r w:rsidRPr="000C6825">
              <w:rPr>
                <w:b/>
                <w:color w:val="000000"/>
                <w:lang w:val="en-US"/>
              </w:rPr>
              <w:t xml:space="preserve">Efficacy </w:t>
            </w:r>
            <w:r w:rsidR="00F54DC1">
              <w:rPr>
                <w:b/>
                <w:color w:val="000000"/>
                <w:lang w:val="en-US"/>
              </w:rPr>
              <w:t>in</w:t>
            </w:r>
            <w:r w:rsidRPr="000C6825">
              <w:rPr>
                <w:b/>
                <w:color w:val="000000"/>
                <w:lang w:val="en-US"/>
              </w:rPr>
              <w:t xml:space="preserve"> </w:t>
            </w:r>
            <w:r w:rsidR="00F54DC1">
              <w:rPr>
                <w:b/>
                <w:color w:val="000000"/>
                <w:lang w:val="en-US"/>
              </w:rPr>
              <w:t>enacting</w:t>
            </w:r>
            <w:r w:rsidRPr="000C6825">
              <w:rPr>
                <w:b/>
                <w:color w:val="000000"/>
                <w:lang w:val="en-US"/>
              </w:rPr>
              <w:t xml:space="preserve"> Instructional Strategies </w:t>
            </w:r>
            <w:r w:rsidR="00F54DC1">
              <w:rPr>
                <w:b/>
                <w:color w:val="000000"/>
                <w:lang w:val="en-US"/>
              </w:rPr>
              <w:t>based on</w:t>
            </w:r>
            <w:r w:rsidRPr="000C6825">
              <w:rPr>
                <w:b/>
                <w:color w:val="000000"/>
                <w:lang w:val="en-US"/>
              </w:rPr>
              <w:t xml:space="preserve"> PROFILES </w:t>
            </w:r>
            <w:r w:rsidR="00F54DC1">
              <w:rPr>
                <w:b/>
                <w:color w:val="000000"/>
                <w:lang w:val="en-US"/>
              </w:rPr>
              <w:t>ideas</w:t>
            </w:r>
          </w:p>
        </w:tc>
        <w:tc>
          <w:tcPr>
            <w:tcW w:w="435" w:type="dxa"/>
            <w:gridSpan w:val="2"/>
            <w:shd w:val="clear" w:color="auto" w:fill="808080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808080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808080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808080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808080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EF0D22" w:rsidRPr="005A075A" w:rsidTr="00EF0D22">
        <w:tblPrEx>
          <w:tblLook w:val="00E0"/>
        </w:tblPrEx>
        <w:tc>
          <w:tcPr>
            <w:tcW w:w="566" w:type="dxa"/>
            <w:shd w:val="clear" w:color="auto" w:fill="F2F2F2"/>
          </w:tcPr>
          <w:p w:rsidR="00D22BD8" w:rsidRPr="006E687F" w:rsidRDefault="00D22BD8" w:rsidP="00883047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5</w:t>
            </w:r>
          </w:p>
        </w:tc>
        <w:tc>
          <w:tcPr>
            <w:tcW w:w="7643" w:type="dxa"/>
            <w:shd w:val="clear" w:color="auto" w:fill="F2F2F2"/>
          </w:tcPr>
          <w:p w:rsidR="00D22BD8" w:rsidRPr="006E687F" w:rsidRDefault="00D22BD8" w:rsidP="00883047">
            <w:pPr>
              <w:pStyle w:val="ListeParagraf"/>
              <w:shd w:val="clear" w:color="auto" w:fill="FFFFFF"/>
              <w:spacing w:after="0"/>
              <w:ind w:left="3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identify</w:t>
            </w:r>
            <w:proofErr w:type="gramEnd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the 3 stages on which </w:t>
            </w:r>
            <w:r w:rsidR="001422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teaching of </w:t>
            </w:r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 PROFILES module is based? </w:t>
            </w:r>
          </w:p>
        </w:tc>
        <w:tc>
          <w:tcPr>
            <w:tcW w:w="435" w:type="dxa"/>
            <w:gridSpan w:val="2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EF0D22" w:rsidRPr="005A075A" w:rsidTr="00EF0D22">
        <w:tblPrEx>
          <w:tblLook w:val="00E0"/>
        </w:tblPrEx>
        <w:tc>
          <w:tcPr>
            <w:tcW w:w="566" w:type="dxa"/>
            <w:shd w:val="clear" w:color="auto" w:fill="F2F2F2"/>
          </w:tcPr>
          <w:p w:rsidR="00D22BD8" w:rsidRPr="006E687F" w:rsidRDefault="00D22BD8" w:rsidP="00883047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6</w:t>
            </w:r>
            <w:r w:rsidRPr="006E687F"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7643" w:type="dxa"/>
            <w:shd w:val="clear" w:color="auto" w:fill="F2F2F2"/>
          </w:tcPr>
          <w:p w:rsidR="00D22BD8" w:rsidRPr="006E687F" w:rsidRDefault="00D22BD8" w:rsidP="007B3964">
            <w:pPr>
              <w:pStyle w:val="ListeParagraf"/>
              <w:shd w:val="clear" w:color="auto" w:fill="FFFFFF"/>
              <w:spacing w:after="0"/>
              <w:ind w:left="3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incorporate</w:t>
            </w:r>
            <w:proofErr w:type="gramEnd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learning outcomes in your </w:t>
            </w:r>
            <w:r w:rsidR="001422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PROFILES </w:t>
            </w:r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teaching related to</w:t>
            </w:r>
            <w:r w:rsidR="007B39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range of competencies i.e. </w:t>
            </w:r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knowledge, skills, attitudes and values</w:t>
            </w:r>
            <w:r w:rsidR="001422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35" w:type="dxa"/>
            <w:gridSpan w:val="2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EF0D22" w:rsidRPr="005A075A" w:rsidTr="00EF0D22">
        <w:tblPrEx>
          <w:tblLook w:val="00E0"/>
        </w:tblPrEx>
        <w:tc>
          <w:tcPr>
            <w:tcW w:w="566" w:type="dxa"/>
            <w:shd w:val="clear" w:color="auto" w:fill="F2F2F2"/>
          </w:tcPr>
          <w:p w:rsidR="00D22BD8" w:rsidRPr="006E687F" w:rsidRDefault="00D22BD8" w:rsidP="00883047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7</w:t>
            </w:r>
            <w:r w:rsidRPr="006E687F"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7643" w:type="dxa"/>
            <w:shd w:val="clear" w:color="auto" w:fill="F2F2F2"/>
          </w:tcPr>
          <w:p w:rsidR="00D22BD8" w:rsidRPr="006E687F" w:rsidRDefault="004F6C1A" w:rsidP="004F6C1A">
            <w:pPr>
              <w:pStyle w:val="ListeParagraf"/>
              <w:shd w:val="clear" w:color="auto" w:fill="FFFFFF"/>
              <w:spacing w:after="0"/>
              <w:ind w:left="3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judge </w:t>
            </w:r>
            <w:r w:rsidR="00D22BD8"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students’</w:t>
            </w:r>
            <w:proofErr w:type="gramEnd"/>
            <w:r w:rsidR="00D22BD8"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comprehension </w:t>
            </w:r>
            <w:r w:rsidR="007B39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during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your </w:t>
            </w:r>
            <w:r w:rsidR="007B39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teaching </w:t>
            </w:r>
            <w:r w:rsidR="00D22BD8"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of what you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are</w:t>
            </w:r>
            <w:r w:rsidR="00D22BD8"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eaching</w:t>
            </w:r>
            <w:r w:rsidR="00D22BD8"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?</w:t>
            </w:r>
          </w:p>
        </w:tc>
        <w:tc>
          <w:tcPr>
            <w:tcW w:w="435" w:type="dxa"/>
            <w:gridSpan w:val="2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EF0D22" w:rsidRPr="005A075A" w:rsidTr="00EF0D22">
        <w:tblPrEx>
          <w:tblLook w:val="00E0"/>
        </w:tblPrEx>
        <w:tc>
          <w:tcPr>
            <w:tcW w:w="566" w:type="dxa"/>
            <w:shd w:val="clear" w:color="auto" w:fill="F2F2F2"/>
          </w:tcPr>
          <w:p w:rsidR="00D22BD8" w:rsidRPr="006E687F" w:rsidRDefault="00D22BD8" w:rsidP="00883047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8</w:t>
            </w:r>
            <w:r w:rsidRPr="006E687F"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7643" w:type="dxa"/>
            <w:shd w:val="clear" w:color="auto" w:fill="F2F2F2"/>
          </w:tcPr>
          <w:p w:rsidR="00D22BD8" w:rsidRPr="006E687F" w:rsidRDefault="00D22BD8" w:rsidP="004F6C1A">
            <w:pPr>
              <w:pStyle w:val="ListeParagraf"/>
              <w:shd w:val="clear" w:color="auto" w:fill="FFFFFF"/>
              <w:spacing w:after="0"/>
              <w:ind w:left="3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use</w:t>
            </w:r>
            <w:proofErr w:type="gramEnd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constructiv</w:t>
            </w:r>
            <w:r w:rsidR="004F6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ist</w:t>
            </w:r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approach</w:t>
            </w:r>
            <w:r w:rsidR="004F6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when</w:t>
            </w:r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teaching </w:t>
            </w:r>
            <w:r w:rsidR="001422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within </w:t>
            </w:r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science less</w:t>
            </w:r>
            <w:r w:rsidR="001422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ons?</w:t>
            </w:r>
          </w:p>
        </w:tc>
        <w:tc>
          <w:tcPr>
            <w:tcW w:w="435" w:type="dxa"/>
            <w:gridSpan w:val="2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D22BD8" w:rsidRPr="005A075A" w:rsidTr="00EF0D22">
        <w:tblPrEx>
          <w:tblLook w:val="00E0"/>
        </w:tblPrEx>
        <w:tc>
          <w:tcPr>
            <w:tcW w:w="8209" w:type="dxa"/>
            <w:gridSpan w:val="2"/>
          </w:tcPr>
          <w:p w:rsidR="00D22BD8" w:rsidRPr="00D87A43" w:rsidRDefault="00D22BD8" w:rsidP="00883047">
            <w:pPr>
              <w:spacing w:after="0"/>
              <w:rPr>
                <w:b/>
                <w:color w:val="000000"/>
              </w:rPr>
            </w:pPr>
          </w:p>
          <w:p w:rsidR="00D22BD8" w:rsidRDefault="00D22BD8" w:rsidP="00F54DC1">
            <w:pPr>
              <w:spacing w:after="0"/>
              <w:jc w:val="center"/>
            </w:pPr>
            <w:r w:rsidRPr="00D87A43">
              <w:rPr>
                <w:b/>
                <w:color w:val="000000"/>
              </w:rPr>
              <w:t xml:space="preserve">Efficacy </w:t>
            </w:r>
            <w:r w:rsidR="00F54DC1">
              <w:rPr>
                <w:b/>
                <w:color w:val="000000"/>
              </w:rPr>
              <w:t>in using</w:t>
            </w:r>
            <w:r w:rsidRPr="00D87A43">
              <w:rPr>
                <w:b/>
                <w:color w:val="000000"/>
              </w:rPr>
              <w:t xml:space="preserve"> Instructional Strategies </w:t>
            </w:r>
            <w:r w:rsidR="00410937">
              <w:rPr>
                <w:b/>
                <w:color w:val="000000"/>
              </w:rPr>
              <w:t xml:space="preserve">related to stage </w:t>
            </w:r>
            <w:r w:rsidRPr="00D87A43">
              <w:rPr>
                <w:b/>
                <w:color w:val="000000"/>
              </w:rPr>
              <w:t>1</w:t>
            </w:r>
            <w:r w:rsidR="00410937">
              <w:rPr>
                <w:b/>
                <w:color w:val="000000"/>
              </w:rPr>
              <w:t xml:space="preserve"> (of the 3 stage model)</w:t>
            </w:r>
          </w:p>
        </w:tc>
        <w:tc>
          <w:tcPr>
            <w:tcW w:w="435" w:type="dxa"/>
            <w:gridSpan w:val="2"/>
            <w:shd w:val="clear" w:color="auto" w:fill="7F7F7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7F7F7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7F7F7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7F7F7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D22BD8" w:rsidRPr="005A075A" w:rsidTr="00EF0D22">
        <w:tblPrEx>
          <w:tblLook w:val="00E0"/>
        </w:tblPrEx>
        <w:tc>
          <w:tcPr>
            <w:tcW w:w="566" w:type="dxa"/>
          </w:tcPr>
          <w:p w:rsidR="00D22BD8" w:rsidRPr="006E687F" w:rsidRDefault="00D22BD8" w:rsidP="00883047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9</w:t>
            </w:r>
            <w:r w:rsidRPr="006E687F"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7643" w:type="dxa"/>
          </w:tcPr>
          <w:p w:rsidR="00D22BD8" w:rsidRPr="006E687F" w:rsidRDefault="00142205" w:rsidP="00142205">
            <w:pPr>
              <w:pStyle w:val="ListeParagraf"/>
              <w:shd w:val="clear" w:color="auto" w:fill="FFFFFF"/>
              <w:spacing w:after="0"/>
              <w:ind w:left="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predict</w:t>
            </w:r>
            <w:proofErr w:type="gramEnd"/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 whether the title of a</w:t>
            </w:r>
            <w:r w:rsidR="00D22BD8" w:rsidRPr="006E687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PROFILES </w:t>
            </w:r>
            <w:r w:rsidR="00D22BD8" w:rsidRPr="006E687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module </w:t>
            </w: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is</w:t>
            </w:r>
            <w:r w:rsidR="00D22BD8" w:rsidRPr="006E687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likely to be </w:t>
            </w:r>
            <w:r w:rsidR="00D22BD8" w:rsidRPr="006E687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intrinsically motivational for students?</w:t>
            </w:r>
          </w:p>
        </w:tc>
        <w:tc>
          <w:tcPr>
            <w:tcW w:w="435" w:type="dxa"/>
            <w:gridSpan w:val="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D22BD8" w:rsidRPr="005A075A" w:rsidTr="00EF0D22">
        <w:tblPrEx>
          <w:tblLook w:val="00E0"/>
        </w:tblPrEx>
        <w:tc>
          <w:tcPr>
            <w:tcW w:w="566" w:type="dxa"/>
          </w:tcPr>
          <w:p w:rsidR="00D22BD8" w:rsidRPr="006E687F" w:rsidRDefault="00D22BD8" w:rsidP="00883047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6E687F">
              <w:rPr>
                <w:rFonts w:asciiTheme="minorHAnsi" w:hAnsiTheme="minorHAnsi" w:cstheme="minorHAnsi"/>
                <w:lang w:val="en-GB"/>
              </w:rPr>
              <w:t>1</w:t>
            </w:r>
            <w:r>
              <w:rPr>
                <w:rFonts w:asciiTheme="minorHAnsi" w:hAnsiTheme="minorHAnsi" w:cstheme="minorHAnsi"/>
                <w:lang w:val="en-GB"/>
              </w:rPr>
              <w:t>0</w:t>
            </w:r>
            <w:r w:rsidRPr="006E687F"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7643" w:type="dxa"/>
          </w:tcPr>
          <w:p w:rsidR="00D22BD8" w:rsidRPr="006E687F" w:rsidRDefault="00EE0FEC" w:rsidP="00EE0FEC">
            <w:pPr>
              <w:pStyle w:val="ListeParagraf"/>
              <w:shd w:val="clear" w:color="auto" w:fill="FFFFFF"/>
              <w:spacing w:after="0"/>
              <w:ind w:left="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Use a student-</w:t>
            </w:r>
            <w:proofErr w:type="spellStart"/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centred</w:t>
            </w:r>
            <w:proofErr w:type="spellEnd"/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 approach</w:t>
            </w:r>
            <w:r w:rsidR="00D22BD8" w:rsidRPr="006E687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 when </w:t>
            </w:r>
            <w:r w:rsidR="00D22BD8" w:rsidRPr="00EE0FEC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en-GB"/>
              </w:rPr>
              <w:t>using</w:t>
            </w:r>
            <w:r w:rsidR="00D22BD8" w:rsidRPr="006E687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 a scenario as an introduction to a module?</w:t>
            </w:r>
          </w:p>
        </w:tc>
        <w:tc>
          <w:tcPr>
            <w:tcW w:w="435" w:type="dxa"/>
            <w:gridSpan w:val="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D22BD8" w:rsidRPr="005A075A" w:rsidTr="00AD1830">
        <w:tblPrEx>
          <w:tblLook w:val="00E0"/>
        </w:tblPrEx>
        <w:tc>
          <w:tcPr>
            <w:tcW w:w="566" w:type="dxa"/>
            <w:tcBorders>
              <w:bottom w:val="single" w:sz="4" w:space="0" w:color="auto"/>
            </w:tcBorders>
          </w:tcPr>
          <w:p w:rsidR="00D22BD8" w:rsidRPr="006E687F" w:rsidRDefault="00D22BD8" w:rsidP="00883047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11.</w:t>
            </w:r>
          </w:p>
        </w:tc>
        <w:tc>
          <w:tcPr>
            <w:tcW w:w="7643" w:type="dxa"/>
            <w:tcBorders>
              <w:bottom w:val="single" w:sz="4" w:space="0" w:color="auto"/>
            </w:tcBorders>
          </w:tcPr>
          <w:p w:rsidR="00D22BD8" w:rsidRPr="006E687F" w:rsidRDefault="00D22BD8" w:rsidP="00EE0FEC">
            <w:pPr>
              <w:pStyle w:val="ListeParagraf"/>
              <w:shd w:val="clear" w:color="auto" w:fill="FFFFFF"/>
              <w:spacing w:after="0"/>
              <w:ind w:left="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proofErr w:type="gramStart"/>
            <w:r w:rsidRPr="00EC113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en-GB"/>
              </w:rPr>
              <w:t>utili</w:t>
            </w:r>
            <w:r w:rsidR="00142205" w:rsidRPr="00EC113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en-GB"/>
              </w:rPr>
              <w:t>s</w:t>
            </w:r>
            <w:r w:rsidRPr="00EC113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en-GB"/>
              </w:rPr>
              <w:t>e</w:t>
            </w:r>
            <w:proofErr w:type="gramEnd"/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 the scenario to identify students’ prior </w:t>
            </w:r>
            <w:r w:rsidR="00EE0FEC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science </w:t>
            </w: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knowledge</w:t>
            </w:r>
            <w:r w:rsidR="00142205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?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D22BD8" w:rsidRPr="005A075A" w:rsidTr="00AD1830">
        <w:tblPrEx>
          <w:tblLook w:val="00E0"/>
        </w:tblPrEx>
        <w:trPr>
          <w:trHeight w:val="538"/>
        </w:trPr>
        <w:tc>
          <w:tcPr>
            <w:tcW w:w="566" w:type="dxa"/>
            <w:tcBorders>
              <w:bottom w:val="single" w:sz="4" w:space="0" w:color="auto"/>
            </w:tcBorders>
          </w:tcPr>
          <w:p w:rsidR="00D22BD8" w:rsidRPr="006E687F" w:rsidRDefault="00D22BD8" w:rsidP="00883047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6E687F">
              <w:rPr>
                <w:rFonts w:asciiTheme="minorHAnsi" w:hAnsiTheme="minorHAnsi" w:cstheme="minorHAnsi"/>
                <w:lang w:val="en-GB"/>
              </w:rPr>
              <w:t>1</w:t>
            </w:r>
            <w:r>
              <w:rPr>
                <w:rFonts w:asciiTheme="minorHAnsi" w:hAnsiTheme="minorHAnsi" w:cstheme="minorHAnsi"/>
                <w:lang w:val="en-GB"/>
              </w:rPr>
              <w:t>2</w:t>
            </w:r>
            <w:r w:rsidRPr="006E687F"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7643" w:type="dxa"/>
            <w:tcBorders>
              <w:bottom w:val="single" w:sz="4" w:space="0" w:color="auto"/>
            </w:tcBorders>
          </w:tcPr>
          <w:p w:rsidR="00D22BD8" w:rsidRPr="006E687F" w:rsidRDefault="00D22BD8" w:rsidP="00EE0FEC">
            <w:pPr>
              <w:pStyle w:val="ListeParagraf"/>
              <w:shd w:val="clear" w:color="auto" w:fill="FFFFFF"/>
              <w:spacing w:after="0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make</w:t>
            </w:r>
            <w:proofErr w:type="gramEnd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use of a relevant scenario </w:t>
            </w:r>
            <w:r w:rsidR="001422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to </w:t>
            </w:r>
            <w:r w:rsidR="00EE0F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motivate</w:t>
            </w:r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students to </w:t>
            </w:r>
            <w:r w:rsidR="00EE0F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feel they wish</w:t>
            </w:r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to learn the associated underlying science?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E31A0D" w:rsidRPr="005A075A" w:rsidTr="00AD1830">
        <w:tblPrEx>
          <w:tblLook w:val="00E0"/>
        </w:tblPrEx>
        <w:trPr>
          <w:trHeight w:val="270"/>
        </w:trPr>
        <w:tc>
          <w:tcPr>
            <w:tcW w:w="104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E31A0D" w:rsidRDefault="00E31A0D" w:rsidP="00883047">
            <w:pPr>
              <w:spacing w:after="0" w:line="240" w:lineRule="auto"/>
              <w:rPr>
                <w:lang w:val="en-GB"/>
              </w:rPr>
            </w:pPr>
          </w:p>
          <w:p w:rsidR="00AD1830" w:rsidRDefault="00AD1830" w:rsidP="00883047">
            <w:pPr>
              <w:spacing w:after="0" w:line="240" w:lineRule="auto"/>
              <w:rPr>
                <w:lang w:val="en-GB"/>
              </w:rPr>
            </w:pPr>
          </w:p>
          <w:p w:rsidR="00AD1830" w:rsidRDefault="00AD1830" w:rsidP="00883047">
            <w:pPr>
              <w:spacing w:after="0" w:line="240" w:lineRule="auto"/>
              <w:rPr>
                <w:lang w:val="en-GB"/>
              </w:rPr>
            </w:pPr>
          </w:p>
          <w:p w:rsidR="001C7853" w:rsidRPr="005A075A" w:rsidRDefault="001C7853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EF0D22" w:rsidRPr="005A075A" w:rsidTr="00AD1830">
        <w:tblPrEx>
          <w:tblLook w:val="00E0"/>
        </w:tblPrEx>
        <w:trPr>
          <w:trHeight w:val="270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F0D22" w:rsidRDefault="00EF0D22" w:rsidP="00EF0D22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:rsidR="00EF0D22" w:rsidRPr="00EF0D22" w:rsidRDefault="00EF0D22" w:rsidP="00F54DC1">
            <w:pPr>
              <w:spacing w:after="60" w:line="240" w:lineRule="auto"/>
              <w:jc w:val="center"/>
              <w:rPr>
                <w:b/>
                <w:color w:val="000000"/>
              </w:rPr>
            </w:pPr>
            <w:r w:rsidRPr="00EF0D22">
              <w:rPr>
                <w:b/>
                <w:color w:val="000000"/>
              </w:rPr>
              <w:t xml:space="preserve">Efficacy </w:t>
            </w:r>
            <w:r w:rsidR="00F54DC1">
              <w:rPr>
                <w:b/>
                <w:color w:val="000000"/>
              </w:rPr>
              <w:t>in using</w:t>
            </w:r>
            <w:r w:rsidRPr="00EF0D22">
              <w:rPr>
                <w:b/>
                <w:color w:val="000000"/>
              </w:rPr>
              <w:t xml:space="preserve"> Instructional Strategies </w:t>
            </w:r>
            <w:r w:rsidR="00410937">
              <w:rPr>
                <w:b/>
                <w:color w:val="000000"/>
              </w:rPr>
              <w:t xml:space="preserve">related to stage </w:t>
            </w:r>
            <w:r w:rsidRPr="00EF0D22">
              <w:rPr>
                <w:b/>
                <w:color w:val="000000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EF0D22" w:rsidRPr="00D87A43" w:rsidRDefault="00EF0D22" w:rsidP="00EF0D22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EF0D22" w:rsidRPr="00D87A43" w:rsidRDefault="00EF0D22" w:rsidP="00EF0D22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EF0D22" w:rsidRPr="00D87A43" w:rsidRDefault="00EF0D22" w:rsidP="00EF0D22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EF0D22" w:rsidRPr="00D87A43" w:rsidRDefault="00EF0D22" w:rsidP="00EF0D22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EF0D22" w:rsidRPr="00D87A43" w:rsidRDefault="00EF0D22" w:rsidP="00EF0D22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EF0D22" w:rsidRPr="005A075A" w:rsidTr="00EF0D22">
        <w:tblPrEx>
          <w:tblLook w:val="00E0"/>
        </w:tblPrEx>
        <w:tc>
          <w:tcPr>
            <w:tcW w:w="566" w:type="dxa"/>
            <w:tcBorders>
              <w:top w:val="single" w:sz="4" w:space="0" w:color="auto"/>
            </w:tcBorders>
            <w:shd w:val="clear" w:color="auto" w:fill="F2F2F2"/>
          </w:tcPr>
          <w:p w:rsidR="00D22BD8" w:rsidRPr="006E687F" w:rsidRDefault="00D22BD8" w:rsidP="00883047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6E687F">
              <w:rPr>
                <w:rFonts w:asciiTheme="minorHAnsi" w:hAnsiTheme="minorHAnsi" w:cstheme="minorHAnsi"/>
                <w:lang w:val="en-GB"/>
              </w:rPr>
              <w:t>1</w:t>
            </w:r>
            <w:r>
              <w:rPr>
                <w:rFonts w:asciiTheme="minorHAnsi" w:hAnsiTheme="minorHAnsi" w:cstheme="minorHAnsi"/>
                <w:lang w:val="en-GB"/>
              </w:rPr>
              <w:t>3</w:t>
            </w:r>
            <w:r w:rsidRPr="006E687F"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7643" w:type="dxa"/>
            <w:tcBorders>
              <w:top w:val="single" w:sz="4" w:space="0" w:color="auto"/>
            </w:tcBorders>
            <w:shd w:val="clear" w:color="auto" w:fill="F2F2F2"/>
          </w:tcPr>
          <w:p w:rsidR="00D22BD8" w:rsidRPr="006E687F" w:rsidRDefault="00D22BD8" w:rsidP="007B3964">
            <w:pPr>
              <w:pStyle w:val="ListeParagraf"/>
              <w:shd w:val="clear" w:color="auto" w:fill="FFFFFF"/>
              <w:spacing w:after="0"/>
              <w:ind w:left="3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encourage</w:t>
            </w:r>
            <w:proofErr w:type="gramEnd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students</w:t>
            </w:r>
            <w:r w:rsidR="007B39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to think </w:t>
            </w:r>
            <w:r w:rsidR="00143D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constructively </w:t>
            </w:r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within each student’s zone of proximal development?</w:t>
            </w:r>
            <w:r w:rsidR="00143D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:rsidR="00D22BD8" w:rsidRPr="00143D30" w:rsidRDefault="00D22BD8" w:rsidP="0088304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EF0D22" w:rsidRPr="005A075A" w:rsidTr="00EF0D22">
        <w:tblPrEx>
          <w:tblLook w:val="00E0"/>
        </w:tblPrEx>
        <w:tc>
          <w:tcPr>
            <w:tcW w:w="566" w:type="dxa"/>
            <w:shd w:val="clear" w:color="auto" w:fill="F2F2F2"/>
          </w:tcPr>
          <w:p w:rsidR="00D22BD8" w:rsidRPr="006E687F" w:rsidRDefault="00D22BD8" w:rsidP="00883047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6E687F">
              <w:rPr>
                <w:rFonts w:asciiTheme="minorHAnsi" w:hAnsiTheme="minorHAnsi" w:cstheme="minorHAnsi"/>
                <w:lang w:val="en-GB"/>
              </w:rPr>
              <w:t>1</w:t>
            </w:r>
            <w:r>
              <w:rPr>
                <w:rFonts w:asciiTheme="minorHAnsi" w:hAnsiTheme="minorHAnsi" w:cstheme="minorHAnsi"/>
                <w:lang w:val="en-GB"/>
              </w:rPr>
              <w:t>4</w:t>
            </w:r>
            <w:r w:rsidRPr="006E687F"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7643" w:type="dxa"/>
            <w:shd w:val="clear" w:color="auto" w:fill="F2F2F2"/>
          </w:tcPr>
          <w:p w:rsidR="00D22BD8" w:rsidRPr="006E687F" w:rsidRDefault="00143D30" w:rsidP="00883047">
            <w:pPr>
              <w:pStyle w:val="ListeParagraf"/>
              <w:shd w:val="clear" w:color="auto" w:fill="FFFFFF"/>
              <w:spacing w:after="0"/>
              <w:ind w:left="3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undertake</w:t>
            </w:r>
            <w:proofErr w:type="gramEnd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inquiry teaching/learning associated with problem solving activities?</w:t>
            </w:r>
          </w:p>
        </w:tc>
        <w:tc>
          <w:tcPr>
            <w:tcW w:w="435" w:type="dxa"/>
            <w:gridSpan w:val="2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EF0D22" w:rsidRPr="005A075A" w:rsidTr="00EF0D22">
        <w:tblPrEx>
          <w:tblLook w:val="00E0"/>
        </w:tblPrEx>
        <w:trPr>
          <w:trHeight w:val="228"/>
        </w:trPr>
        <w:tc>
          <w:tcPr>
            <w:tcW w:w="566" w:type="dxa"/>
            <w:shd w:val="clear" w:color="auto" w:fill="F2F2F2"/>
          </w:tcPr>
          <w:p w:rsidR="00D22BD8" w:rsidRPr="006E687F" w:rsidRDefault="00D22BD8" w:rsidP="00883047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6E687F">
              <w:rPr>
                <w:rFonts w:asciiTheme="minorHAnsi" w:hAnsiTheme="minorHAnsi" w:cstheme="minorHAnsi"/>
                <w:lang w:val="en-GB"/>
              </w:rPr>
              <w:t>1</w:t>
            </w:r>
            <w:r>
              <w:rPr>
                <w:rFonts w:asciiTheme="minorHAnsi" w:hAnsiTheme="minorHAnsi" w:cstheme="minorHAnsi"/>
                <w:lang w:val="en-GB"/>
              </w:rPr>
              <w:t>5</w:t>
            </w:r>
            <w:r w:rsidRPr="006E687F">
              <w:rPr>
                <w:rFonts w:asciiTheme="minorHAnsi" w:hAnsiTheme="minorHAnsi" w:cstheme="minorHAnsi"/>
                <w:lang w:val="en-GB"/>
              </w:rPr>
              <w:t xml:space="preserve">. </w:t>
            </w:r>
          </w:p>
        </w:tc>
        <w:tc>
          <w:tcPr>
            <w:tcW w:w="7643" w:type="dxa"/>
            <w:shd w:val="clear" w:color="auto" w:fill="F2F2F2"/>
          </w:tcPr>
          <w:p w:rsidR="00D22BD8" w:rsidRPr="006E687F" w:rsidRDefault="00143D30" w:rsidP="00143D30">
            <w:pPr>
              <w:pStyle w:val="ListeParagraf"/>
              <w:shd w:val="clear" w:color="auto" w:fill="FFFFFF"/>
              <w:spacing w:after="0"/>
              <w:ind w:left="3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develop</w:t>
            </w:r>
            <w:proofErr w:type="gramEnd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student learning through guided inquiry and lead student learning towards the development of open inquiry skills?</w:t>
            </w:r>
          </w:p>
        </w:tc>
        <w:tc>
          <w:tcPr>
            <w:tcW w:w="435" w:type="dxa"/>
            <w:gridSpan w:val="2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D22BD8" w:rsidRPr="005A075A" w:rsidTr="00EF0D22">
        <w:tblPrEx>
          <w:tblLook w:val="00E0"/>
        </w:tblPrEx>
        <w:tc>
          <w:tcPr>
            <w:tcW w:w="8209" w:type="dxa"/>
            <w:gridSpan w:val="2"/>
            <w:shd w:val="clear" w:color="auto" w:fill="F2F2F2"/>
          </w:tcPr>
          <w:p w:rsidR="00D22BD8" w:rsidRDefault="00D22BD8" w:rsidP="00883047">
            <w:pPr>
              <w:spacing w:after="0" w:line="240" w:lineRule="auto"/>
              <w:rPr>
                <w:b/>
                <w:i/>
                <w:iCs/>
                <w:color w:val="000000"/>
              </w:rPr>
            </w:pPr>
          </w:p>
          <w:p w:rsidR="00D22BD8" w:rsidRPr="00D87A43" w:rsidRDefault="00D22BD8" w:rsidP="00F54DC1">
            <w:pPr>
              <w:spacing w:after="60" w:line="240" w:lineRule="auto"/>
              <w:jc w:val="center"/>
              <w:rPr>
                <w:b/>
                <w:lang w:val="en-GB"/>
              </w:rPr>
            </w:pPr>
            <w:r w:rsidRPr="00D87A43">
              <w:rPr>
                <w:b/>
                <w:color w:val="000000"/>
              </w:rPr>
              <w:t xml:space="preserve">Efficacy </w:t>
            </w:r>
            <w:r w:rsidR="00F54DC1">
              <w:rPr>
                <w:b/>
                <w:color w:val="000000"/>
              </w:rPr>
              <w:t>in using</w:t>
            </w:r>
            <w:r w:rsidRPr="00D87A43">
              <w:rPr>
                <w:b/>
                <w:color w:val="000000"/>
              </w:rPr>
              <w:t xml:space="preserve"> Instructional Strategies </w:t>
            </w:r>
            <w:r w:rsidR="00410937">
              <w:rPr>
                <w:b/>
                <w:color w:val="000000"/>
              </w:rPr>
              <w:t>re</w:t>
            </w:r>
            <w:r w:rsidR="00F54DC1">
              <w:rPr>
                <w:b/>
                <w:color w:val="000000"/>
              </w:rPr>
              <w:t>l</w:t>
            </w:r>
            <w:r w:rsidR="00410937">
              <w:rPr>
                <w:b/>
                <w:color w:val="000000"/>
              </w:rPr>
              <w:t>ated to stage 3</w:t>
            </w:r>
          </w:p>
        </w:tc>
        <w:tc>
          <w:tcPr>
            <w:tcW w:w="435" w:type="dxa"/>
            <w:gridSpan w:val="2"/>
            <w:shd w:val="clear" w:color="auto" w:fill="808080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808080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808080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808080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808080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D22BD8" w:rsidRPr="005A075A" w:rsidTr="00EF0D22">
        <w:tblPrEx>
          <w:tblLook w:val="00E0"/>
        </w:tblPrEx>
        <w:tc>
          <w:tcPr>
            <w:tcW w:w="566" w:type="dxa"/>
          </w:tcPr>
          <w:p w:rsidR="00D22BD8" w:rsidRPr="006E687F" w:rsidRDefault="00D22BD8" w:rsidP="00883047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16</w:t>
            </w:r>
            <w:r w:rsidRPr="006E687F"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7643" w:type="dxa"/>
          </w:tcPr>
          <w:p w:rsidR="00D22BD8" w:rsidRPr="006E687F" w:rsidRDefault="00D22BD8" w:rsidP="00883047">
            <w:pPr>
              <w:pStyle w:val="ListeParagraf"/>
              <w:shd w:val="clear" w:color="auto" w:fill="FFFFFF"/>
              <w:spacing w:after="0"/>
              <w:ind w:left="3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consolidate</w:t>
            </w:r>
            <w:proofErr w:type="gramEnd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students’ scientific conceptual learning from stage 2 and guide students to transfer this learning to a new situation?</w:t>
            </w:r>
          </w:p>
        </w:tc>
        <w:tc>
          <w:tcPr>
            <w:tcW w:w="435" w:type="dxa"/>
            <w:gridSpan w:val="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D22BD8" w:rsidRPr="005A075A" w:rsidTr="00EF0D22">
        <w:tblPrEx>
          <w:tblLook w:val="00E0"/>
        </w:tblPrEx>
        <w:tc>
          <w:tcPr>
            <w:tcW w:w="566" w:type="dxa"/>
          </w:tcPr>
          <w:p w:rsidR="00D22BD8" w:rsidRPr="006E687F" w:rsidRDefault="00D22BD8" w:rsidP="00883047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17</w:t>
            </w:r>
            <w:r w:rsidRPr="006E687F">
              <w:rPr>
                <w:rFonts w:asciiTheme="minorHAnsi" w:hAnsiTheme="minorHAnsi" w:cstheme="minorHAnsi"/>
                <w:lang w:val="en-GB"/>
              </w:rPr>
              <w:t xml:space="preserve">. </w:t>
            </w:r>
          </w:p>
        </w:tc>
        <w:tc>
          <w:tcPr>
            <w:tcW w:w="7643" w:type="dxa"/>
          </w:tcPr>
          <w:p w:rsidR="00D22BD8" w:rsidRPr="006E687F" w:rsidRDefault="00D22BD8" w:rsidP="00883047">
            <w:pPr>
              <w:pStyle w:val="ListeParagraf"/>
              <w:shd w:val="clear" w:color="auto" w:fill="FFFFFF"/>
              <w:spacing w:after="0"/>
              <w:ind w:left="3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engage</w:t>
            </w:r>
            <w:proofErr w:type="gramEnd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students in reasoned socio-scientific discussions/debates/role playing etc?</w:t>
            </w:r>
          </w:p>
        </w:tc>
        <w:tc>
          <w:tcPr>
            <w:tcW w:w="435" w:type="dxa"/>
            <w:gridSpan w:val="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D22BD8" w:rsidRPr="005A075A" w:rsidTr="00EF0D22">
        <w:tblPrEx>
          <w:tblLook w:val="00E0"/>
        </w:tblPrEx>
        <w:tc>
          <w:tcPr>
            <w:tcW w:w="566" w:type="dxa"/>
          </w:tcPr>
          <w:p w:rsidR="00D22BD8" w:rsidRPr="006E687F" w:rsidRDefault="00D22BD8" w:rsidP="00883047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18</w:t>
            </w:r>
            <w:r w:rsidRPr="006E687F"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7643" w:type="dxa"/>
          </w:tcPr>
          <w:p w:rsidR="00D22BD8" w:rsidRPr="006E687F" w:rsidRDefault="00EE0FEC" w:rsidP="00EE0FEC">
            <w:pPr>
              <w:pStyle w:val="ListeParagraf"/>
              <w:shd w:val="clear" w:color="auto" w:fill="FFFFFF"/>
              <w:spacing w:after="0"/>
              <w:ind w:left="3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Involve students in </w:t>
            </w:r>
            <w:r w:rsidR="00143D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justified </w:t>
            </w:r>
            <w:r w:rsidR="00D22BD8"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decision-making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arriving at a </w:t>
            </w:r>
            <w:r w:rsidR="004B4B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class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consensus</w:t>
            </w:r>
            <w:r w:rsidR="00D22BD8"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?</w:t>
            </w:r>
          </w:p>
        </w:tc>
        <w:tc>
          <w:tcPr>
            <w:tcW w:w="435" w:type="dxa"/>
            <w:gridSpan w:val="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D22BD8" w:rsidRPr="005A075A" w:rsidTr="00EF0D22">
        <w:tblPrEx>
          <w:tblLook w:val="00E0"/>
        </w:tblPrEx>
        <w:tc>
          <w:tcPr>
            <w:tcW w:w="8209" w:type="dxa"/>
            <w:gridSpan w:val="2"/>
            <w:shd w:val="clear" w:color="auto" w:fill="F2F2F2"/>
          </w:tcPr>
          <w:p w:rsidR="00D22BD8" w:rsidRDefault="00D22BD8" w:rsidP="00883047">
            <w:pPr>
              <w:shd w:val="clear" w:color="auto" w:fill="FFFFFF"/>
              <w:spacing w:after="0"/>
              <w:rPr>
                <w:b/>
                <w:i/>
                <w:iCs/>
                <w:color w:val="000000"/>
              </w:rPr>
            </w:pPr>
          </w:p>
          <w:p w:rsidR="00D22BD8" w:rsidRPr="00D87A43" w:rsidRDefault="00D22BD8" w:rsidP="00410937">
            <w:pPr>
              <w:shd w:val="clear" w:color="auto" w:fill="FFFFFF"/>
              <w:spacing w:after="0"/>
              <w:jc w:val="center"/>
              <w:rPr>
                <w:b/>
                <w:color w:val="000000"/>
              </w:rPr>
            </w:pPr>
            <w:r w:rsidRPr="00D87A43">
              <w:rPr>
                <w:b/>
                <w:color w:val="000000"/>
              </w:rPr>
              <w:t xml:space="preserve">Efficacy </w:t>
            </w:r>
            <w:r w:rsidR="00410937">
              <w:rPr>
                <w:b/>
                <w:color w:val="000000"/>
              </w:rPr>
              <w:t>in enacting a  desirable</w:t>
            </w:r>
            <w:r w:rsidRPr="00D87A43">
              <w:rPr>
                <w:b/>
                <w:color w:val="000000"/>
              </w:rPr>
              <w:t xml:space="preserve"> Classroom Learning Environment</w:t>
            </w:r>
          </w:p>
        </w:tc>
        <w:tc>
          <w:tcPr>
            <w:tcW w:w="435" w:type="dxa"/>
            <w:gridSpan w:val="2"/>
            <w:shd w:val="clear" w:color="auto" w:fill="808080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808080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808080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808080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808080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EF0D22" w:rsidRPr="005A075A" w:rsidTr="00EF0D22">
        <w:tblPrEx>
          <w:tblLook w:val="00E0"/>
        </w:tblPrEx>
        <w:tc>
          <w:tcPr>
            <w:tcW w:w="566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19.</w:t>
            </w:r>
            <w:r w:rsidRPr="005A075A">
              <w:rPr>
                <w:lang w:val="en-GB"/>
              </w:rPr>
              <w:t>.</w:t>
            </w:r>
          </w:p>
        </w:tc>
        <w:tc>
          <w:tcPr>
            <w:tcW w:w="7643" w:type="dxa"/>
            <w:shd w:val="clear" w:color="auto" w:fill="F2F2F2"/>
          </w:tcPr>
          <w:p w:rsidR="00D22BD8" w:rsidRPr="006E687F" w:rsidRDefault="00D22BD8" w:rsidP="00143D30">
            <w:pPr>
              <w:pStyle w:val="ListeParagraf"/>
              <w:shd w:val="clear" w:color="auto" w:fill="FFFFFF"/>
              <w:spacing w:after="0"/>
              <w:ind w:left="34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ensure</w:t>
            </w:r>
            <w:proofErr w:type="gramEnd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the teaching is motivational for students? </w:t>
            </w:r>
          </w:p>
        </w:tc>
        <w:tc>
          <w:tcPr>
            <w:tcW w:w="435" w:type="dxa"/>
            <w:gridSpan w:val="2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EF0D22" w:rsidRPr="005A075A" w:rsidTr="00EF0D22">
        <w:tblPrEx>
          <w:tblLook w:val="00E0"/>
        </w:tblPrEx>
        <w:tc>
          <w:tcPr>
            <w:tcW w:w="566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20</w:t>
            </w:r>
            <w:r w:rsidRPr="005A075A">
              <w:rPr>
                <w:lang w:val="en-GB"/>
              </w:rPr>
              <w:t>.</w:t>
            </w:r>
          </w:p>
        </w:tc>
        <w:tc>
          <w:tcPr>
            <w:tcW w:w="7643" w:type="dxa"/>
            <w:shd w:val="clear" w:color="auto" w:fill="F2F2F2"/>
          </w:tcPr>
          <w:p w:rsidR="00D22BD8" w:rsidRPr="006E687F" w:rsidRDefault="00D22BD8" w:rsidP="00883047">
            <w:pPr>
              <w:pStyle w:val="ListeParagraf"/>
              <w:shd w:val="clear" w:color="auto" w:fill="FFFFFF"/>
              <w:spacing w:after="0"/>
              <w:ind w:left="34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encourage</w:t>
            </w:r>
            <w:proofErr w:type="gramEnd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supportive collaborative learning among your students? </w:t>
            </w:r>
          </w:p>
        </w:tc>
        <w:tc>
          <w:tcPr>
            <w:tcW w:w="435" w:type="dxa"/>
            <w:gridSpan w:val="2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EF0D22" w:rsidRPr="005A075A" w:rsidTr="00EF0D22">
        <w:tblPrEx>
          <w:tblLook w:val="00E0"/>
        </w:tblPrEx>
        <w:tc>
          <w:tcPr>
            <w:tcW w:w="566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21</w:t>
            </w:r>
            <w:r w:rsidRPr="005A075A">
              <w:rPr>
                <w:lang w:val="en-GB"/>
              </w:rPr>
              <w:t xml:space="preserve">. </w:t>
            </w:r>
          </w:p>
        </w:tc>
        <w:tc>
          <w:tcPr>
            <w:tcW w:w="7643" w:type="dxa"/>
            <w:shd w:val="clear" w:color="auto" w:fill="F2F2F2"/>
          </w:tcPr>
          <w:p w:rsidR="00D22BD8" w:rsidRPr="006E687F" w:rsidRDefault="00D22BD8" w:rsidP="00883047">
            <w:pPr>
              <w:pStyle w:val="ListeParagraf"/>
              <w:shd w:val="clear" w:color="auto" w:fill="FFFFFF"/>
              <w:spacing w:after="0"/>
              <w:ind w:left="34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6E687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promote</w:t>
            </w:r>
            <w:proofErr w:type="gramEnd"/>
            <w:r w:rsidRPr="006E687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 students’ communication/presentation abilities through science?</w:t>
            </w:r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5" w:type="dxa"/>
            <w:gridSpan w:val="2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EF0D22" w:rsidRPr="005A075A" w:rsidTr="00EF0D22">
        <w:tblPrEx>
          <w:tblLook w:val="00E0"/>
        </w:tblPrEx>
        <w:tc>
          <w:tcPr>
            <w:tcW w:w="566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22</w:t>
            </w:r>
            <w:r w:rsidRPr="005A075A">
              <w:rPr>
                <w:lang w:val="en-GB"/>
              </w:rPr>
              <w:t xml:space="preserve">. </w:t>
            </w:r>
          </w:p>
        </w:tc>
        <w:tc>
          <w:tcPr>
            <w:tcW w:w="7643" w:type="dxa"/>
            <w:shd w:val="clear" w:color="auto" w:fill="F2F2F2"/>
          </w:tcPr>
          <w:p w:rsidR="00D22BD8" w:rsidRPr="006E687F" w:rsidRDefault="00D22BD8" w:rsidP="003D1A1C">
            <w:pPr>
              <w:pStyle w:val="ListeParagraf"/>
              <w:shd w:val="clear" w:color="auto" w:fill="FFFFFF"/>
              <w:spacing w:after="0"/>
              <w:ind w:left="34"/>
              <w:jc w:val="left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proofErr w:type="gramStart"/>
            <w:r w:rsidRPr="006E687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match</w:t>
            </w:r>
            <w:proofErr w:type="gramEnd"/>
            <w:r w:rsidRPr="006E687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 assessment (feedback) strategies to </w:t>
            </w:r>
            <w:r w:rsidR="00143D3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desired </w:t>
            </w:r>
            <w:r w:rsidRPr="006E687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student learning outcomes?</w:t>
            </w:r>
          </w:p>
        </w:tc>
        <w:tc>
          <w:tcPr>
            <w:tcW w:w="435" w:type="dxa"/>
            <w:gridSpan w:val="2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D22BD8" w:rsidRPr="005A075A" w:rsidTr="00EF0D22">
        <w:tblPrEx>
          <w:tblLook w:val="00E0"/>
        </w:tblPrEx>
        <w:tc>
          <w:tcPr>
            <w:tcW w:w="8209" w:type="dxa"/>
            <w:gridSpan w:val="2"/>
            <w:shd w:val="clear" w:color="auto" w:fill="FFFFFF"/>
          </w:tcPr>
          <w:p w:rsidR="00D22BD8" w:rsidRPr="000C6825" w:rsidRDefault="00D22BD8" w:rsidP="00883047">
            <w:pPr>
              <w:shd w:val="clear" w:color="auto" w:fill="FFFFFF"/>
              <w:spacing w:after="0"/>
              <w:rPr>
                <w:b/>
                <w:color w:val="000000"/>
              </w:rPr>
            </w:pPr>
          </w:p>
          <w:p w:rsidR="00D22BD8" w:rsidRPr="00F908EA" w:rsidRDefault="00D22BD8" w:rsidP="00410937">
            <w:pPr>
              <w:shd w:val="clear" w:color="auto" w:fill="FFFFFF"/>
              <w:spacing w:after="0"/>
              <w:jc w:val="center"/>
              <w:rPr>
                <w:b/>
                <w:i/>
                <w:iCs/>
                <w:color w:val="000000"/>
              </w:rPr>
            </w:pPr>
            <w:r w:rsidRPr="000C6825">
              <w:rPr>
                <w:b/>
                <w:color w:val="000000"/>
              </w:rPr>
              <w:t xml:space="preserve">Efficacy </w:t>
            </w:r>
            <w:r w:rsidR="00410937">
              <w:rPr>
                <w:b/>
                <w:color w:val="000000"/>
              </w:rPr>
              <w:t>in</w:t>
            </w:r>
            <w:r w:rsidRPr="000C6825">
              <w:rPr>
                <w:b/>
                <w:color w:val="000000"/>
              </w:rPr>
              <w:t xml:space="preserve"> </w:t>
            </w:r>
            <w:r w:rsidR="00410937">
              <w:rPr>
                <w:b/>
                <w:color w:val="000000"/>
              </w:rPr>
              <w:t xml:space="preserve">implementing </w:t>
            </w:r>
            <w:r w:rsidRPr="000C6825">
              <w:rPr>
                <w:b/>
                <w:color w:val="000000"/>
              </w:rPr>
              <w:t>Student Involvement</w:t>
            </w:r>
          </w:p>
        </w:tc>
        <w:tc>
          <w:tcPr>
            <w:tcW w:w="435" w:type="dxa"/>
            <w:gridSpan w:val="2"/>
            <w:shd w:val="clear" w:color="auto" w:fill="7F7F7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7F7F7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7F7F7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7F7F7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EF0D22" w:rsidRPr="005A075A" w:rsidTr="00EF0D22">
        <w:tblPrEx>
          <w:tblLook w:val="00E0"/>
        </w:tblPrEx>
        <w:tc>
          <w:tcPr>
            <w:tcW w:w="566" w:type="dxa"/>
            <w:shd w:val="clear" w:color="auto" w:fill="FFFFFF"/>
          </w:tcPr>
          <w:p w:rsidR="00D22BD8" w:rsidRPr="006E687F" w:rsidRDefault="00D22BD8" w:rsidP="00883047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23</w:t>
            </w:r>
            <w:r w:rsidRPr="006E687F"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7643" w:type="dxa"/>
            <w:shd w:val="clear" w:color="auto" w:fill="FFFFFF"/>
          </w:tcPr>
          <w:p w:rsidR="00D22BD8" w:rsidRPr="006E687F" w:rsidRDefault="00D22BD8" w:rsidP="00143D30">
            <w:pPr>
              <w:pStyle w:val="ListeParagraf"/>
              <w:shd w:val="clear" w:color="auto" w:fill="FFFFFF"/>
              <w:spacing w:after="0"/>
              <w:ind w:left="3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implement teaching strategies in your classroom </w:t>
            </w:r>
            <w:r w:rsidRPr="00EC113B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recogni</w:t>
            </w:r>
            <w:r w:rsidR="00143D30" w:rsidRPr="00EC113B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s</w:t>
            </w:r>
            <w:r w:rsidRPr="00EC113B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ed</w:t>
            </w:r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as student-</w:t>
            </w:r>
            <w:r w:rsidRPr="00EC113B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centred</w:t>
            </w:r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?</w:t>
            </w:r>
          </w:p>
        </w:tc>
        <w:tc>
          <w:tcPr>
            <w:tcW w:w="435" w:type="dxa"/>
            <w:gridSpan w:val="2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EF0D22" w:rsidRPr="005A075A" w:rsidTr="00EF0D22">
        <w:tblPrEx>
          <w:tblLook w:val="00E0"/>
        </w:tblPrEx>
        <w:tc>
          <w:tcPr>
            <w:tcW w:w="566" w:type="dxa"/>
            <w:shd w:val="clear" w:color="auto" w:fill="FFFFFF"/>
          </w:tcPr>
          <w:p w:rsidR="00D22BD8" w:rsidRPr="006E687F" w:rsidRDefault="00D22BD8" w:rsidP="00883047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24</w:t>
            </w:r>
            <w:r w:rsidRPr="006E687F"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7643" w:type="dxa"/>
            <w:shd w:val="clear" w:color="auto" w:fill="FFFFFF"/>
          </w:tcPr>
          <w:p w:rsidR="00D22BD8" w:rsidRPr="006E687F" w:rsidRDefault="00D22BD8" w:rsidP="004B4BA4">
            <w:pPr>
              <w:pStyle w:val="ListeParagraf"/>
              <w:shd w:val="clear" w:color="auto" w:fill="FFFFFF"/>
              <w:spacing w:after="0"/>
              <w:ind w:left="3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develop</w:t>
            </w:r>
            <w:proofErr w:type="gramEnd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B4B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student’s </w:t>
            </w:r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creativity and </w:t>
            </w:r>
            <w:r w:rsidR="004B4B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</w:t>
            </w:r>
            <w:r w:rsidR="00143D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showing </w:t>
            </w:r>
            <w:r w:rsidR="004B4B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of </w:t>
            </w:r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initiative?</w:t>
            </w:r>
          </w:p>
        </w:tc>
        <w:tc>
          <w:tcPr>
            <w:tcW w:w="435" w:type="dxa"/>
            <w:gridSpan w:val="2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EF0D22" w:rsidRPr="005A075A" w:rsidTr="00EF0D22">
        <w:tblPrEx>
          <w:tblLook w:val="00E0"/>
        </w:tblPrEx>
        <w:tc>
          <w:tcPr>
            <w:tcW w:w="566" w:type="dxa"/>
            <w:shd w:val="clear" w:color="auto" w:fill="FFFFFF"/>
          </w:tcPr>
          <w:p w:rsidR="00D22BD8" w:rsidRPr="006E687F" w:rsidRDefault="00D22BD8" w:rsidP="00883047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25</w:t>
            </w:r>
            <w:r w:rsidRPr="006E687F"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7643" w:type="dxa"/>
            <w:shd w:val="clear" w:color="auto" w:fill="FFFFFF"/>
          </w:tcPr>
          <w:p w:rsidR="00D22BD8" w:rsidRPr="006E687F" w:rsidRDefault="00D22BD8" w:rsidP="004B4BA4">
            <w:pPr>
              <w:pStyle w:val="ListeParagraf"/>
              <w:shd w:val="clear" w:color="auto" w:fill="FFFFFF"/>
              <w:spacing w:after="0"/>
              <w:ind w:left="3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adjust</w:t>
            </w:r>
            <w:proofErr w:type="gramEnd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your teaching </w:t>
            </w:r>
            <w:r w:rsidR="003D1A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</w:t>
            </w:r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65C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maxim</w:t>
            </w:r>
            <w:r w:rsidR="004B4B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ising</w:t>
            </w:r>
            <w:proofErr w:type="spellEnd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individual student understanding?</w:t>
            </w:r>
          </w:p>
        </w:tc>
        <w:tc>
          <w:tcPr>
            <w:tcW w:w="435" w:type="dxa"/>
            <w:gridSpan w:val="2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EF0D22" w:rsidRPr="005A075A" w:rsidTr="00EF0D22">
        <w:tblPrEx>
          <w:tblLook w:val="00E0"/>
        </w:tblPrEx>
        <w:tc>
          <w:tcPr>
            <w:tcW w:w="566" w:type="dxa"/>
            <w:shd w:val="clear" w:color="auto" w:fill="FFFFFF"/>
          </w:tcPr>
          <w:p w:rsidR="00D22BD8" w:rsidRPr="006E687F" w:rsidRDefault="00D22BD8" w:rsidP="00883047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26</w:t>
            </w:r>
            <w:r w:rsidRPr="006E687F"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7643" w:type="dxa"/>
            <w:shd w:val="clear" w:color="auto" w:fill="FFFFFF"/>
          </w:tcPr>
          <w:p w:rsidR="00D22BD8" w:rsidRPr="006E687F" w:rsidRDefault="00D22BD8" w:rsidP="004B4BA4">
            <w:pPr>
              <w:pStyle w:val="ListeParagraf"/>
              <w:shd w:val="clear" w:color="auto" w:fill="FFFFFF"/>
              <w:spacing w:after="0"/>
              <w:ind w:left="3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guide</w:t>
            </w:r>
            <w:proofErr w:type="gramEnd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students to </w:t>
            </w:r>
            <w:r w:rsidR="004B4B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engage in</w:t>
            </w:r>
            <w:r w:rsidR="00665C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B4B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developing </w:t>
            </w:r>
            <w:r w:rsidR="00665C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planning skills, c</w:t>
            </w:r>
            <w:r w:rsidR="004B4B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arry out</w:t>
            </w:r>
            <w:r w:rsidR="00665C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investigations, controlling variables, interpreting ability and drawing conclusions</w:t>
            </w:r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?</w:t>
            </w:r>
          </w:p>
        </w:tc>
        <w:tc>
          <w:tcPr>
            <w:tcW w:w="435" w:type="dxa"/>
            <w:gridSpan w:val="2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D22BD8" w:rsidRPr="005A075A" w:rsidTr="00EF0D22">
        <w:tblPrEx>
          <w:tblLook w:val="00E0"/>
        </w:tblPrEx>
        <w:tc>
          <w:tcPr>
            <w:tcW w:w="8209" w:type="dxa"/>
            <w:gridSpan w:val="2"/>
            <w:shd w:val="clear" w:color="auto" w:fill="FFFFFF"/>
          </w:tcPr>
          <w:p w:rsidR="00D22BD8" w:rsidRDefault="00D22BD8" w:rsidP="00883047">
            <w:pPr>
              <w:shd w:val="clear" w:color="auto" w:fill="FFFFFF"/>
              <w:spacing w:after="0"/>
              <w:rPr>
                <w:b/>
                <w:i/>
                <w:iCs/>
                <w:color w:val="000000"/>
              </w:rPr>
            </w:pPr>
          </w:p>
          <w:p w:rsidR="00D22BD8" w:rsidRPr="000C6825" w:rsidRDefault="00D22BD8" w:rsidP="00410937">
            <w:pPr>
              <w:shd w:val="clear" w:color="auto" w:fill="FFFFFF"/>
              <w:spacing w:after="0"/>
              <w:jc w:val="center"/>
              <w:rPr>
                <w:b/>
                <w:color w:val="000000"/>
              </w:rPr>
            </w:pPr>
            <w:r w:rsidRPr="000C6825">
              <w:rPr>
                <w:b/>
                <w:color w:val="000000"/>
              </w:rPr>
              <w:t xml:space="preserve">Efficacy for </w:t>
            </w:r>
            <w:r w:rsidR="00410937">
              <w:rPr>
                <w:b/>
                <w:color w:val="000000"/>
              </w:rPr>
              <w:t xml:space="preserve">inducing </w:t>
            </w:r>
            <w:r w:rsidRPr="000C6825">
              <w:rPr>
                <w:b/>
                <w:color w:val="000000"/>
              </w:rPr>
              <w:t>Student Gains</w:t>
            </w:r>
          </w:p>
        </w:tc>
        <w:tc>
          <w:tcPr>
            <w:tcW w:w="435" w:type="dxa"/>
            <w:gridSpan w:val="2"/>
            <w:shd w:val="clear" w:color="auto" w:fill="7F7F7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7F7F7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7F7F7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7F7F7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EF0D22" w:rsidRPr="005A075A" w:rsidTr="00EF0D22">
        <w:tblPrEx>
          <w:tblLook w:val="00E0"/>
        </w:tblPrEx>
        <w:tc>
          <w:tcPr>
            <w:tcW w:w="566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27</w:t>
            </w:r>
            <w:r w:rsidRPr="005A075A">
              <w:rPr>
                <w:lang w:val="en-GB"/>
              </w:rPr>
              <w:t>.</w:t>
            </w:r>
          </w:p>
        </w:tc>
        <w:tc>
          <w:tcPr>
            <w:tcW w:w="7643" w:type="dxa"/>
            <w:shd w:val="clear" w:color="auto" w:fill="F2F2F2"/>
          </w:tcPr>
          <w:p w:rsidR="00D22BD8" w:rsidRPr="006E687F" w:rsidRDefault="00D22BD8" w:rsidP="00883047">
            <w:pPr>
              <w:pStyle w:val="ListeParagraf"/>
              <w:shd w:val="clear" w:color="auto" w:fill="FFFFFF"/>
              <w:spacing w:after="0"/>
              <w:ind w:left="3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get</w:t>
            </w:r>
            <w:proofErr w:type="gramEnd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students to believe they can do well in science lessons?</w:t>
            </w:r>
          </w:p>
        </w:tc>
        <w:tc>
          <w:tcPr>
            <w:tcW w:w="435" w:type="dxa"/>
            <w:gridSpan w:val="2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EF0D22" w:rsidRPr="005A075A" w:rsidTr="00EF0D22">
        <w:tblPrEx>
          <w:tblLook w:val="00E0"/>
        </w:tblPrEx>
        <w:tc>
          <w:tcPr>
            <w:tcW w:w="566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28</w:t>
            </w:r>
            <w:r w:rsidRPr="005A075A">
              <w:rPr>
                <w:lang w:val="en-GB"/>
              </w:rPr>
              <w:t>.</w:t>
            </w:r>
          </w:p>
        </w:tc>
        <w:tc>
          <w:tcPr>
            <w:tcW w:w="7643" w:type="dxa"/>
            <w:shd w:val="clear" w:color="auto" w:fill="F2F2F2"/>
          </w:tcPr>
          <w:p w:rsidR="00D22BD8" w:rsidRPr="006E687F" w:rsidRDefault="00D22BD8" w:rsidP="00883047">
            <w:pPr>
              <w:pStyle w:val="ListeParagraf"/>
              <w:shd w:val="clear" w:color="auto" w:fill="FFFFFF"/>
              <w:spacing w:after="0"/>
              <w:ind w:left="3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guide</w:t>
            </w:r>
            <w:proofErr w:type="gramEnd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students to </w:t>
            </w:r>
            <w:r w:rsidR="00665C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see </w:t>
            </w:r>
            <w:r w:rsidR="004B4B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personal </w:t>
            </w:r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value </w:t>
            </w:r>
            <w:r w:rsidR="00665C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 their </w:t>
            </w:r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science learning?</w:t>
            </w:r>
          </w:p>
        </w:tc>
        <w:tc>
          <w:tcPr>
            <w:tcW w:w="435" w:type="dxa"/>
            <w:gridSpan w:val="2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EF0D22" w:rsidRPr="005A075A" w:rsidTr="00EF0D22">
        <w:tblPrEx>
          <w:tblLook w:val="00E0"/>
        </w:tblPrEx>
        <w:tc>
          <w:tcPr>
            <w:tcW w:w="566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29</w:t>
            </w:r>
            <w:r w:rsidRPr="005A075A">
              <w:rPr>
                <w:lang w:val="en-GB"/>
              </w:rPr>
              <w:t>.</w:t>
            </w:r>
          </w:p>
        </w:tc>
        <w:tc>
          <w:tcPr>
            <w:tcW w:w="7643" w:type="dxa"/>
            <w:shd w:val="clear" w:color="auto" w:fill="F2F2F2"/>
          </w:tcPr>
          <w:p w:rsidR="00D22BD8" w:rsidRPr="006E687F" w:rsidRDefault="00D22BD8" w:rsidP="00883047">
            <w:pPr>
              <w:pStyle w:val="ListeParagraf"/>
              <w:shd w:val="clear" w:color="auto" w:fill="FFFFFF"/>
              <w:spacing w:after="0"/>
              <w:ind w:left="3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use</w:t>
            </w:r>
            <w:proofErr w:type="gramEnd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variety of formative and summative assessment strategies?</w:t>
            </w:r>
          </w:p>
        </w:tc>
        <w:tc>
          <w:tcPr>
            <w:tcW w:w="435" w:type="dxa"/>
            <w:gridSpan w:val="2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F2F2F2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D22BD8" w:rsidRPr="005A075A" w:rsidTr="00EF0D22">
        <w:tblPrEx>
          <w:tblLook w:val="00E0"/>
        </w:tblPrEx>
        <w:tc>
          <w:tcPr>
            <w:tcW w:w="8209" w:type="dxa"/>
            <w:gridSpan w:val="2"/>
            <w:shd w:val="clear" w:color="auto" w:fill="FFFFFF"/>
          </w:tcPr>
          <w:p w:rsidR="00D22BD8" w:rsidRDefault="00D22BD8" w:rsidP="00883047">
            <w:pPr>
              <w:spacing w:after="0" w:line="240" w:lineRule="auto"/>
              <w:rPr>
                <w:b/>
                <w:lang w:val="en-GB"/>
              </w:rPr>
            </w:pPr>
          </w:p>
          <w:p w:rsidR="00D22BD8" w:rsidRPr="000C6825" w:rsidRDefault="00E31A0D" w:rsidP="00E31A0D">
            <w:pPr>
              <w:spacing w:after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Efficacy related to pedagogical content knowledge (</w:t>
            </w:r>
            <w:r w:rsidR="00D22BD8" w:rsidRPr="000C6825">
              <w:rPr>
                <w:b/>
                <w:lang w:val="en-GB"/>
              </w:rPr>
              <w:t>PCK</w:t>
            </w:r>
            <w:r>
              <w:rPr>
                <w:b/>
                <w:lang w:val="en-GB"/>
              </w:rPr>
              <w:t>)</w:t>
            </w:r>
          </w:p>
        </w:tc>
        <w:tc>
          <w:tcPr>
            <w:tcW w:w="435" w:type="dxa"/>
            <w:gridSpan w:val="2"/>
            <w:shd w:val="clear" w:color="auto" w:fill="7F7F7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7F7F7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7F7F7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7F7F7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D22BD8" w:rsidRPr="005A075A" w:rsidTr="00EF0D22">
        <w:tblPrEx>
          <w:tblLook w:val="00E0"/>
        </w:tblPrEx>
        <w:tc>
          <w:tcPr>
            <w:tcW w:w="8209" w:type="dxa"/>
            <w:gridSpan w:val="2"/>
            <w:shd w:val="clear" w:color="auto" w:fill="FFFFFF"/>
          </w:tcPr>
          <w:p w:rsidR="00D22BD8" w:rsidRPr="000C6825" w:rsidRDefault="00D22BD8" w:rsidP="00883047">
            <w:pPr>
              <w:spacing w:after="0" w:line="240" w:lineRule="auto"/>
              <w:rPr>
                <w:b/>
                <w:i/>
                <w:lang w:val="en-GB"/>
              </w:rPr>
            </w:pPr>
            <w:r w:rsidRPr="000C6825">
              <w:rPr>
                <w:i/>
                <w:color w:val="000000"/>
              </w:rPr>
              <w:t>To what extent do you feel you able to :</w:t>
            </w:r>
          </w:p>
        </w:tc>
        <w:tc>
          <w:tcPr>
            <w:tcW w:w="435" w:type="dxa"/>
            <w:gridSpan w:val="2"/>
            <w:shd w:val="clear" w:color="auto" w:fill="7F7F7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7F7F7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7F7F7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7F7F7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EF0D22" w:rsidRPr="005A075A" w:rsidTr="00EF0D22">
        <w:tblPrEx>
          <w:tblLook w:val="00E0"/>
        </w:tblPrEx>
        <w:tc>
          <w:tcPr>
            <w:tcW w:w="566" w:type="dxa"/>
            <w:shd w:val="clear" w:color="auto" w:fill="FFFFFF"/>
          </w:tcPr>
          <w:p w:rsidR="00D22BD8" w:rsidRPr="006E687F" w:rsidRDefault="00D22BD8" w:rsidP="00883047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30</w:t>
            </w:r>
            <w:r w:rsidRPr="006E687F"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7643" w:type="dxa"/>
            <w:shd w:val="clear" w:color="auto" w:fill="FFFFFF"/>
          </w:tcPr>
          <w:p w:rsidR="00D22BD8" w:rsidRPr="006E687F" w:rsidRDefault="00D22BD8" w:rsidP="00883047">
            <w:pPr>
              <w:pStyle w:val="ListeParagraf"/>
              <w:shd w:val="clear" w:color="auto" w:fill="FFFFFF"/>
              <w:spacing w:after="0"/>
              <w:ind w:left="0"/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promote</w:t>
            </w:r>
            <w:proofErr w:type="gramEnd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meaningful perception of the nature of science</w:t>
            </w:r>
            <w:r w:rsidR="004B4B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?</w:t>
            </w:r>
          </w:p>
        </w:tc>
        <w:tc>
          <w:tcPr>
            <w:tcW w:w="435" w:type="dxa"/>
            <w:gridSpan w:val="2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EF0D22" w:rsidRPr="005A075A" w:rsidTr="00EF0D22">
        <w:tblPrEx>
          <w:tblLook w:val="00E0"/>
        </w:tblPrEx>
        <w:tc>
          <w:tcPr>
            <w:tcW w:w="566" w:type="dxa"/>
            <w:shd w:val="clear" w:color="auto" w:fill="FFFFFF"/>
          </w:tcPr>
          <w:p w:rsidR="00D22BD8" w:rsidRPr="006E687F" w:rsidRDefault="00D22BD8" w:rsidP="00883047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31</w:t>
            </w:r>
            <w:r w:rsidRPr="006E687F"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7643" w:type="dxa"/>
            <w:shd w:val="clear" w:color="auto" w:fill="FFFFFF"/>
          </w:tcPr>
          <w:p w:rsidR="00D22BD8" w:rsidRPr="006E687F" w:rsidRDefault="00D22BD8" w:rsidP="00883047">
            <w:pPr>
              <w:pStyle w:val="ListeParagraf"/>
              <w:shd w:val="clear" w:color="auto" w:fill="FFFFFF"/>
              <w:spacing w:after="0"/>
              <w:ind w:left="0"/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interpret</w:t>
            </w:r>
            <w:proofErr w:type="gramEnd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</w:t>
            </w:r>
            <w:r w:rsidR="003D1A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 educationally sound</w:t>
            </w:r>
            <w:r w:rsidR="00665C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meaning for scientific and technological literacy for all?</w:t>
            </w:r>
          </w:p>
        </w:tc>
        <w:tc>
          <w:tcPr>
            <w:tcW w:w="435" w:type="dxa"/>
            <w:gridSpan w:val="2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EF0D22" w:rsidRPr="005A075A" w:rsidTr="00EF0D22">
        <w:tblPrEx>
          <w:tblLook w:val="00E0"/>
        </w:tblPrEx>
        <w:tc>
          <w:tcPr>
            <w:tcW w:w="566" w:type="dxa"/>
            <w:shd w:val="clear" w:color="auto" w:fill="FFFFFF"/>
          </w:tcPr>
          <w:p w:rsidR="00D22BD8" w:rsidRPr="006E687F" w:rsidRDefault="00D22BD8" w:rsidP="00883047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32</w:t>
            </w:r>
            <w:r w:rsidRPr="006E687F"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7643" w:type="dxa"/>
            <w:shd w:val="clear" w:color="auto" w:fill="FFFFFF"/>
          </w:tcPr>
          <w:p w:rsidR="00D22BD8" w:rsidRPr="006E687F" w:rsidRDefault="00D22BD8" w:rsidP="004B4BA4">
            <w:pPr>
              <w:pStyle w:val="ListeParagraf"/>
              <w:shd w:val="clear" w:color="auto" w:fill="FFFFFF"/>
              <w:spacing w:after="0"/>
              <w:ind w:left="0"/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implement</w:t>
            </w:r>
            <w:proofErr w:type="gramEnd"/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B4B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‘</w:t>
            </w:r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education through science</w:t>
            </w:r>
            <w:r w:rsidR="004B4B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’</w:t>
            </w:r>
            <w:r w:rsidR="003D1A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as opposed to </w:t>
            </w:r>
            <w:r w:rsidR="004B4B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‘</w:t>
            </w:r>
            <w:r w:rsidR="003D1A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science through education</w:t>
            </w:r>
            <w:r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? 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D22BD8" w:rsidRPr="005A075A" w:rsidTr="00EF0D22">
        <w:tblPrEx>
          <w:tblLook w:val="00E0"/>
        </w:tblPrEx>
        <w:tc>
          <w:tcPr>
            <w:tcW w:w="8209" w:type="dxa"/>
            <w:gridSpan w:val="2"/>
            <w:shd w:val="clear" w:color="auto" w:fill="FFFFFF"/>
          </w:tcPr>
          <w:p w:rsidR="00D22BD8" w:rsidRDefault="00D22BD8" w:rsidP="00883047">
            <w:pPr>
              <w:shd w:val="clear" w:color="auto" w:fill="FFFFFF"/>
              <w:spacing w:after="0"/>
              <w:rPr>
                <w:b/>
                <w:i/>
                <w:iCs/>
                <w:color w:val="000000"/>
              </w:rPr>
            </w:pPr>
          </w:p>
          <w:p w:rsidR="00D22BD8" w:rsidRPr="000C6825" w:rsidRDefault="00E31A0D" w:rsidP="00E31A0D">
            <w:pPr>
              <w:shd w:val="clear" w:color="auto" w:fill="FFFFFF"/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Efficacy in undertaking </w:t>
            </w:r>
            <w:r w:rsidR="00D22BD8" w:rsidRPr="000C6825">
              <w:rPr>
                <w:b/>
                <w:color w:val="000000"/>
              </w:rPr>
              <w:t xml:space="preserve">Reflective </w:t>
            </w:r>
            <w:r w:rsidR="00D22BD8">
              <w:rPr>
                <w:b/>
                <w:color w:val="000000"/>
              </w:rPr>
              <w:t>P</w:t>
            </w:r>
            <w:r w:rsidR="00D22BD8" w:rsidRPr="000C6825">
              <w:rPr>
                <w:b/>
                <w:color w:val="000000"/>
              </w:rPr>
              <w:t>ractice</w:t>
            </w:r>
            <w:r>
              <w:rPr>
                <w:b/>
                <w:color w:val="000000"/>
              </w:rPr>
              <w:t>s</w:t>
            </w:r>
            <w:r w:rsidR="00D22BD8" w:rsidRPr="000C6825">
              <w:rPr>
                <w:b/>
                <w:color w:val="000000"/>
              </w:rPr>
              <w:t xml:space="preserve"> and </w:t>
            </w:r>
            <w:r w:rsidR="00D22BD8">
              <w:rPr>
                <w:b/>
                <w:color w:val="000000"/>
              </w:rPr>
              <w:t>N</w:t>
            </w:r>
            <w:r w:rsidR="00D22BD8" w:rsidRPr="000C6825">
              <w:rPr>
                <w:b/>
                <w:color w:val="000000"/>
              </w:rPr>
              <w:t>etworking</w:t>
            </w:r>
          </w:p>
        </w:tc>
        <w:tc>
          <w:tcPr>
            <w:tcW w:w="435" w:type="dxa"/>
            <w:gridSpan w:val="2"/>
            <w:shd w:val="clear" w:color="auto" w:fill="808080" w:themeFill="background1" w:themeFillShade="80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808080" w:themeFill="background1" w:themeFillShade="80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EF0D22" w:rsidRPr="005A075A" w:rsidTr="00EF0D22">
        <w:tblPrEx>
          <w:tblLook w:val="00E0"/>
        </w:tblPrEx>
        <w:tc>
          <w:tcPr>
            <w:tcW w:w="566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33.</w:t>
            </w:r>
          </w:p>
        </w:tc>
        <w:tc>
          <w:tcPr>
            <w:tcW w:w="7643" w:type="dxa"/>
            <w:shd w:val="clear" w:color="auto" w:fill="FFFFFF"/>
          </w:tcPr>
          <w:p w:rsidR="00D22BD8" w:rsidRPr="006E687F" w:rsidRDefault="004B4BA4" w:rsidP="00CF1F3E">
            <w:pPr>
              <w:pStyle w:val="ListeParagraf"/>
              <w:shd w:val="clear" w:color="auto" w:fill="FFFFFF"/>
              <w:spacing w:after="0"/>
              <w:ind w:left="34"/>
              <w:rPr>
                <w:rFonts w:asciiTheme="minorHAnsi" w:hAnsiTheme="minorHAnsi" w:cstheme="minorHAnsi"/>
                <w:b/>
                <w:i/>
                <w:i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promote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F1F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ways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="00CF1F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stimulating student </w:t>
            </w:r>
            <w:r w:rsidR="00D22BD8"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relevance of conceptual science learning?</w:t>
            </w:r>
          </w:p>
        </w:tc>
        <w:tc>
          <w:tcPr>
            <w:tcW w:w="435" w:type="dxa"/>
            <w:gridSpan w:val="2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EF0D22" w:rsidRPr="005A075A" w:rsidTr="00EF0D22">
        <w:tblPrEx>
          <w:tblLook w:val="00E0"/>
        </w:tblPrEx>
        <w:tc>
          <w:tcPr>
            <w:tcW w:w="566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34.</w:t>
            </w:r>
          </w:p>
        </w:tc>
        <w:tc>
          <w:tcPr>
            <w:tcW w:w="7643" w:type="dxa"/>
            <w:shd w:val="clear" w:color="auto" w:fill="FFFFFF"/>
          </w:tcPr>
          <w:p w:rsidR="00D22BD8" w:rsidRPr="006E687F" w:rsidRDefault="00CF1F3E" w:rsidP="00CF1F3E">
            <w:pPr>
              <w:pStyle w:val="ListeParagraf"/>
              <w:shd w:val="clear" w:color="auto" w:fill="FFFFFF"/>
              <w:spacing w:after="0"/>
              <w:ind w:left="34"/>
              <w:rPr>
                <w:rFonts w:asciiTheme="minorHAnsi" w:hAnsiTheme="minorHAnsi" w:cstheme="minorHAnsi"/>
                <w:b/>
                <w:i/>
                <w:i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explain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teaching approaches to </w:t>
            </w:r>
            <w:r w:rsidR="00D22BD8"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inquiry-based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learning</w:t>
            </w:r>
            <w:r w:rsidR="00D22BD8"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geared to problem solving?</w:t>
            </w:r>
          </w:p>
        </w:tc>
        <w:tc>
          <w:tcPr>
            <w:tcW w:w="435" w:type="dxa"/>
            <w:gridSpan w:val="2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EF0D22" w:rsidRPr="005A075A" w:rsidTr="00EF0D22">
        <w:tblPrEx>
          <w:tblLook w:val="00E0"/>
        </w:tblPrEx>
        <w:tc>
          <w:tcPr>
            <w:tcW w:w="566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35.</w:t>
            </w:r>
          </w:p>
        </w:tc>
        <w:tc>
          <w:tcPr>
            <w:tcW w:w="7643" w:type="dxa"/>
            <w:shd w:val="clear" w:color="auto" w:fill="FFFFFF"/>
          </w:tcPr>
          <w:p w:rsidR="00D22BD8" w:rsidRPr="006E687F" w:rsidRDefault="004B4BA4" w:rsidP="004B4BA4">
            <w:pPr>
              <w:pStyle w:val="ListeParagraf"/>
              <w:shd w:val="clear" w:color="auto" w:fill="FFFFFF"/>
              <w:spacing w:after="0"/>
              <w:ind w:left="34"/>
              <w:rPr>
                <w:rFonts w:asciiTheme="minorHAnsi" w:hAnsiTheme="minorHAnsi" w:cstheme="minorHAnsi"/>
                <w:b/>
                <w:i/>
                <w:i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suggest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to others</w:t>
            </w:r>
            <w:r w:rsidR="00D22B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22BD8"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motivational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ways of </w:t>
            </w:r>
            <w:r w:rsidR="00D22BD8"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learning science?</w:t>
            </w:r>
          </w:p>
        </w:tc>
        <w:tc>
          <w:tcPr>
            <w:tcW w:w="435" w:type="dxa"/>
            <w:gridSpan w:val="2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  <w:tr w:rsidR="00EF0D22" w:rsidRPr="005A075A" w:rsidTr="00EF0D22">
        <w:tblPrEx>
          <w:tblLook w:val="00E0"/>
        </w:tblPrEx>
        <w:tc>
          <w:tcPr>
            <w:tcW w:w="566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36.</w:t>
            </w:r>
          </w:p>
        </w:tc>
        <w:tc>
          <w:tcPr>
            <w:tcW w:w="7643" w:type="dxa"/>
            <w:shd w:val="clear" w:color="auto" w:fill="FFFFFF"/>
          </w:tcPr>
          <w:p w:rsidR="00D22BD8" w:rsidRPr="006E687F" w:rsidRDefault="00CF1F3E" w:rsidP="00CF1F3E">
            <w:pPr>
              <w:pStyle w:val="ListeParagraf"/>
              <w:shd w:val="clear" w:color="auto" w:fill="FFFFFF"/>
              <w:spacing w:after="0"/>
              <w:ind w:left="34"/>
              <w:rPr>
                <w:rFonts w:asciiTheme="minorHAnsi" w:hAnsiTheme="minorHAnsi" w:cstheme="minorHAnsi"/>
                <w:b/>
                <w:i/>
                <w:i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explain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ways to e</w:t>
            </w:r>
            <w:r w:rsidR="00D22B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nabl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="00D22B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students to reach consensus on </w:t>
            </w:r>
            <w:r w:rsidR="00D22BD8"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justif</w:t>
            </w:r>
            <w:r w:rsidR="00D22B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ied</w:t>
            </w:r>
            <w:r w:rsidR="00D22BD8" w:rsidRPr="006E6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decision making?</w:t>
            </w:r>
          </w:p>
        </w:tc>
        <w:tc>
          <w:tcPr>
            <w:tcW w:w="435" w:type="dxa"/>
            <w:gridSpan w:val="2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8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shd w:val="clear" w:color="auto" w:fill="FFFFFF"/>
          </w:tcPr>
          <w:p w:rsidR="00D22BD8" w:rsidRPr="005A075A" w:rsidRDefault="00D22BD8" w:rsidP="00883047">
            <w:pPr>
              <w:spacing w:after="0" w:line="240" w:lineRule="auto"/>
              <w:rPr>
                <w:lang w:val="en-GB"/>
              </w:rPr>
            </w:pPr>
          </w:p>
        </w:tc>
      </w:tr>
    </w:tbl>
    <w:p w:rsidR="00D22BD8" w:rsidRPr="00CF1F3E" w:rsidRDefault="00D22BD8" w:rsidP="003D1A1C"/>
    <w:sectPr w:rsidR="00D22BD8" w:rsidRPr="00CF1F3E" w:rsidSect="00AF710E">
      <w:head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AB2" w:rsidRDefault="00FF4AB2" w:rsidP="00D5641D">
      <w:pPr>
        <w:spacing w:after="0" w:line="240" w:lineRule="auto"/>
      </w:pPr>
      <w:r>
        <w:separator/>
      </w:r>
    </w:p>
  </w:endnote>
  <w:endnote w:type="continuationSeparator" w:id="0">
    <w:p w:rsidR="00FF4AB2" w:rsidRDefault="00FF4AB2" w:rsidP="00D56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AB2" w:rsidRDefault="00FF4AB2" w:rsidP="00D5641D">
      <w:pPr>
        <w:spacing w:after="0" w:line="240" w:lineRule="auto"/>
      </w:pPr>
      <w:r>
        <w:separator/>
      </w:r>
    </w:p>
  </w:footnote>
  <w:footnote w:type="continuationSeparator" w:id="0">
    <w:p w:rsidR="00FF4AB2" w:rsidRDefault="00FF4AB2" w:rsidP="00D56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41D" w:rsidRDefault="00D5641D">
    <w:pPr>
      <w:pStyle w:val="stbilgi"/>
    </w:pPr>
    <w:r w:rsidRPr="00D5641D">
      <w:rPr>
        <w:noProof/>
        <w:lang w:val="tr-TR" w:eastAsia="tr-TR"/>
      </w:rPr>
      <w:drawing>
        <wp:inline distT="0" distB="0" distL="0" distR="0">
          <wp:extent cx="1676398" cy="561975"/>
          <wp:effectExtent l="19050" t="0" r="2" b="0"/>
          <wp:docPr id="1" name="Picture 3" descr="C:\Documents and Settings\jack\My Documents\ICASE\Logo\LOGO_ICAS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jack\My Documents\ICASE\Logo\LOGO_ICASE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285" cy="5716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  <w:r w:rsidR="002F55F9">
      <w:rPr>
        <w:noProof/>
        <w:lang w:val="tr-TR" w:eastAsia="tr-TR"/>
      </w:rPr>
      <w:drawing>
        <wp:inline distT="0" distB="0" distL="0" distR="0">
          <wp:extent cx="1657786" cy="457200"/>
          <wp:effectExtent l="1905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35" cy="457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C1F1A" w:rsidRDefault="005C1F1A" w:rsidP="005C1F1A">
    <w:pPr>
      <w:pStyle w:val="stbilgi"/>
      <w:tabs>
        <w:tab w:val="clear" w:pos="453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0890"/>
    <w:multiLevelType w:val="hybridMultilevel"/>
    <w:tmpl w:val="60AAE35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BA3FF2"/>
    <w:multiLevelType w:val="hybridMultilevel"/>
    <w:tmpl w:val="4614F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853A0"/>
    <w:multiLevelType w:val="hybridMultilevel"/>
    <w:tmpl w:val="B142C5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9A82FFF"/>
    <w:multiLevelType w:val="hybridMultilevel"/>
    <w:tmpl w:val="06ECD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111E0"/>
    <w:multiLevelType w:val="hybridMultilevel"/>
    <w:tmpl w:val="EEACC7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A3965A6"/>
    <w:multiLevelType w:val="hybridMultilevel"/>
    <w:tmpl w:val="DBC6FAD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93D6FB4"/>
    <w:multiLevelType w:val="hybridMultilevel"/>
    <w:tmpl w:val="2E700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F710E"/>
    <w:rsid w:val="00010969"/>
    <w:rsid w:val="00014D7B"/>
    <w:rsid w:val="00023F0C"/>
    <w:rsid w:val="0004267F"/>
    <w:rsid w:val="0006261C"/>
    <w:rsid w:val="00086452"/>
    <w:rsid w:val="000B3572"/>
    <w:rsid w:val="000C6825"/>
    <w:rsid w:val="0011213E"/>
    <w:rsid w:val="0012588B"/>
    <w:rsid w:val="00132B42"/>
    <w:rsid w:val="001345EA"/>
    <w:rsid w:val="00142205"/>
    <w:rsid w:val="00143D30"/>
    <w:rsid w:val="001752ED"/>
    <w:rsid w:val="001B3AE6"/>
    <w:rsid w:val="001C49ED"/>
    <w:rsid w:val="001C7853"/>
    <w:rsid w:val="001E1A7B"/>
    <w:rsid w:val="00247D61"/>
    <w:rsid w:val="00254F84"/>
    <w:rsid w:val="00292FB3"/>
    <w:rsid w:val="0029642D"/>
    <w:rsid w:val="002A4BCC"/>
    <w:rsid w:val="002C1076"/>
    <w:rsid w:val="002F55F9"/>
    <w:rsid w:val="003125E0"/>
    <w:rsid w:val="00356A4D"/>
    <w:rsid w:val="003D18DF"/>
    <w:rsid w:val="003D1A1C"/>
    <w:rsid w:val="004022DB"/>
    <w:rsid w:val="004025C6"/>
    <w:rsid w:val="00410937"/>
    <w:rsid w:val="004A0190"/>
    <w:rsid w:val="004A0363"/>
    <w:rsid w:val="004B14FF"/>
    <w:rsid w:val="004B4BA4"/>
    <w:rsid w:val="004C5896"/>
    <w:rsid w:val="004D338D"/>
    <w:rsid w:val="004F5E9A"/>
    <w:rsid w:val="004F6C1A"/>
    <w:rsid w:val="005021EE"/>
    <w:rsid w:val="005169FB"/>
    <w:rsid w:val="00585E6B"/>
    <w:rsid w:val="005974D0"/>
    <w:rsid w:val="005A075A"/>
    <w:rsid w:val="005A5745"/>
    <w:rsid w:val="005C0292"/>
    <w:rsid w:val="005C1F1A"/>
    <w:rsid w:val="005E1F07"/>
    <w:rsid w:val="006235F7"/>
    <w:rsid w:val="00627185"/>
    <w:rsid w:val="00637EB7"/>
    <w:rsid w:val="00665C9F"/>
    <w:rsid w:val="0069012D"/>
    <w:rsid w:val="006B72A1"/>
    <w:rsid w:val="006E687F"/>
    <w:rsid w:val="007B3964"/>
    <w:rsid w:val="007D64CF"/>
    <w:rsid w:val="008101BE"/>
    <w:rsid w:val="00892624"/>
    <w:rsid w:val="008958E9"/>
    <w:rsid w:val="008D7E67"/>
    <w:rsid w:val="008F30BE"/>
    <w:rsid w:val="0091423F"/>
    <w:rsid w:val="00955D71"/>
    <w:rsid w:val="009A0DE4"/>
    <w:rsid w:val="009A1FD2"/>
    <w:rsid w:val="009A3DA1"/>
    <w:rsid w:val="009A463D"/>
    <w:rsid w:val="009E2999"/>
    <w:rsid w:val="009E4010"/>
    <w:rsid w:val="00A265E6"/>
    <w:rsid w:val="00A35A1B"/>
    <w:rsid w:val="00A40B09"/>
    <w:rsid w:val="00A92ED4"/>
    <w:rsid w:val="00AA2C6D"/>
    <w:rsid w:val="00AA31BD"/>
    <w:rsid w:val="00AB2755"/>
    <w:rsid w:val="00AC0DA5"/>
    <w:rsid w:val="00AD1830"/>
    <w:rsid w:val="00AD79D3"/>
    <w:rsid w:val="00AF710E"/>
    <w:rsid w:val="00B12319"/>
    <w:rsid w:val="00B90A5E"/>
    <w:rsid w:val="00C04224"/>
    <w:rsid w:val="00C451AA"/>
    <w:rsid w:val="00CA26F3"/>
    <w:rsid w:val="00CF1F3E"/>
    <w:rsid w:val="00D10EC2"/>
    <w:rsid w:val="00D22BD8"/>
    <w:rsid w:val="00D4323F"/>
    <w:rsid w:val="00D47256"/>
    <w:rsid w:val="00D5641D"/>
    <w:rsid w:val="00D626EB"/>
    <w:rsid w:val="00D87A43"/>
    <w:rsid w:val="00D91185"/>
    <w:rsid w:val="00D947E4"/>
    <w:rsid w:val="00DC2104"/>
    <w:rsid w:val="00E0345F"/>
    <w:rsid w:val="00E056F4"/>
    <w:rsid w:val="00E31A0D"/>
    <w:rsid w:val="00E5528B"/>
    <w:rsid w:val="00E86201"/>
    <w:rsid w:val="00EC113B"/>
    <w:rsid w:val="00EE0FEC"/>
    <w:rsid w:val="00EF0D22"/>
    <w:rsid w:val="00F54DC1"/>
    <w:rsid w:val="00F61109"/>
    <w:rsid w:val="00F908EA"/>
    <w:rsid w:val="00FA1321"/>
    <w:rsid w:val="00FF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710E"/>
    <w:pPr>
      <w:spacing w:after="200" w:line="276" w:lineRule="auto"/>
    </w:pPr>
    <w:rPr>
      <w:rFonts w:ascii="Calibri" w:hAnsi="Calibri"/>
      <w:sz w:val="22"/>
      <w:szCs w:val="22"/>
      <w:lang w:val="et-E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E86201"/>
    <w:pPr>
      <w:spacing w:line="240" w:lineRule="auto"/>
      <w:ind w:left="720"/>
      <w:contextualSpacing/>
      <w:jc w:val="both"/>
    </w:pPr>
    <w:rPr>
      <w:rFonts w:ascii="Times New Roman" w:hAnsi="Times New Roman"/>
      <w:sz w:val="24"/>
      <w:szCs w:val="24"/>
      <w:lang w:val="en-US"/>
    </w:rPr>
  </w:style>
  <w:style w:type="paragraph" w:styleId="stbilgi">
    <w:name w:val="header"/>
    <w:basedOn w:val="Normal"/>
    <w:link w:val="stbilgiChar"/>
    <w:rsid w:val="00D56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D5641D"/>
    <w:rPr>
      <w:rFonts w:ascii="Calibri" w:hAnsi="Calibri"/>
      <w:sz w:val="22"/>
      <w:szCs w:val="22"/>
      <w:lang w:val="et-EE"/>
    </w:rPr>
  </w:style>
  <w:style w:type="paragraph" w:styleId="Altbilgi">
    <w:name w:val="footer"/>
    <w:basedOn w:val="Normal"/>
    <w:link w:val="AltbilgiChar"/>
    <w:rsid w:val="00D56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D5641D"/>
    <w:rPr>
      <w:rFonts w:ascii="Calibri" w:hAnsi="Calibri"/>
      <w:sz w:val="22"/>
      <w:szCs w:val="22"/>
      <w:lang w:val="et-EE"/>
    </w:rPr>
  </w:style>
  <w:style w:type="paragraph" w:styleId="BalonMetni">
    <w:name w:val="Balloon Text"/>
    <w:basedOn w:val="Normal"/>
    <w:link w:val="BalonMetniChar"/>
    <w:rsid w:val="00D56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5641D"/>
    <w:rPr>
      <w:rFonts w:ascii="Tahoma" w:hAnsi="Tahoma" w:cs="Tahoma"/>
      <w:sz w:val="16"/>
      <w:szCs w:val="16"/>
      <w:lang w:val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710E"/>
    <w:pPr>
      <w:spacing w:after="200" w:line="276" w:lineRule="auto"/>
    </w:pPr>
    <w:rPr>
      <w:rFonts w:ascii="Calibri" w:hAnsi="Calibri"/>
      <w:sz w:val="22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86201"/>
    <w:pPr>
      <w:spacing w:line="240" w:lineRule="auto"/>
      <w:ind w:left="720"/>
      <w:contextualSpacing/>
      <w:jc w:val="both"/>
    </w:pPr>
    <w:rPr>
      <w:rFonts w:ascii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D56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5641D"/>
    <w:rPr>
      <w:rFonts w:ascii="Calibri" w:hAnsi="Calibri"/>
      <w:sz w:val="22"/>
      <w:szCs w:val="22"/>
      <w:lang w:val="et-EE"/>
    </w:rPr>
  </w:style>
  <w:style w:type="paragraph" w:styleId="Footer">
    <w:name w:val="footer"/>
    <w:basedOn w:val="Normal"/>
    <w:link w:val="FooterChar"/>
    <w:rsid w:val="00D56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5641D"/>
    <w:rPr>
      <w:rFonts w:ascii="Calibri" w:hAnsi="Calibri"/>
      <w:sz w:val="22"/>
      <w:szCs w:val="22"/>
      <w:lang w:val="et-EE"/>
    </w:rPr>
  </w:style>
  <w:style w:type="paragraph" w:styleId="BalloonText">
    <w:name w:val="Balloon Text"/>
    <w:basedOn w:val="Normal"/>
    <w:link w:val="BalloonTextChar"/>
    <w:rsid w:val="00D56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641D"/>
    <w:rPr>
      <w:rFonts w:ascii="Tahoma" w:hAnsi="Tahoma" w:cs="Tahoma"/>
      <w:sz w:val="16"/>
      <w:szCs w:val="16"/>
      <w:lang w:val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B078D-9877-4F2C-9B1E-628F0C2D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</vt:lpstr>
    </vt:vector>
  </TitlesOfParts>
  <Company/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</dc:title>
  <dc:creator>Jack</dc:creator>
  <cp:lastModifiedBy>Bulent Cavas</cp:lastModifiedBy>
  <cp:revision>2</cp:revision>
  <cp:lastPrinted>2012-02-06T09:23:00Z</cp:lastPrinted>
  <dcterms:created xsi:type="dcterms:W3CDTF">2013-04-13T15:40:00Z</dcterms:created>
  <dcterms:modified xsi:type="dcterms:W3CDTF">2013-04-13T15:40:00Z</dcterms:modified>
</cp:coreProperties>
</file>